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A5" w:rsidRPr="006A7433" w:rsidRDefault="003410E5">
      <w:pPr>
        <w:rPr>
          <w:b/>
        </w:rPr>
      </w:pPr>
      <w:r w:rsidRPr="006A7433">
        <w:rPr>
          <w:b/>
        </w:rPr>
        <w:t xml:space="preserve">Voorstel </w:t>
      </w:r>
      <w:r w:rsidR="003D12DA">
        <w:rPr>
          <w:b/>
        </w:rPr>
        <w:t xml:space="preserve">van de INZET-fractie </w:t>
      </w:r>
      <w:r w:rsidRPr="006A7433">
        <w:rPr>
          <w:b/>
        </w:rPr>
        <w:t>om de verwervingspremie om te zetten naar een energiepremie</w:t>
      </w:r>
    </w:p>
    <w:p w:rsidR="003410E5" w:rsidRDefault="003410E5">
      <w:r>
        <w:t>Het is voor jongeren uit onze gemeente moeilijker geworden om in Opwijk een woning of appartement te kopen wegens de hoge kostprijs. Daarover zijn we het eens. Wat we wel tegenspreken is dat een verwervingspremie van 5000 euro (voor een woning) of 3000 euro (voor een appartement)</w:t>
      </w:r>
      <w:r w:rsidR="003D12DA">
        <w:t xml:space="preserve">, hoe aanzienlijk dit bedrag ook is, </w:t>
      </w:r>
      <w:r>
        <w:t xml:space="preserve"> hier</w:t>
      </w:r>
      <w:r w:rsidR="0032632F">
        <w:t xml:space="preserve"> ook maar</w:t>
      </w:r>
      <w:r>
        <w:t xml:space="preserve"> iets aan verandert. </w:t>
      </w:r>
      <w:r w:rsidR="0032632F">
        <w:t xml:space="preserve">Op </w:t>
      </w:r>
      <w:r>
        <w:t xml:space="preserve">een woning </w:t>
      </w:r>
      <w:r w:rsidR="0032632F">
        <w:t>die verkocht wordt aan</w:t>
      </w:r>
      <w:r>
        <w:t xml:space="preserve"> 300.000 euro, </w:t>
      </w:r>
      <w:r w:rsidR="0032632F">
        <w:t>de notariële en andere kosten buiten beschouwing gelaten, maakt een premie van 5000 euro slechts 1,6</w:t>
      </w:r>
      <w:r>
        <w:t xml:space="preserve"> </w:t>
      </w:r>
      <w:r w:rsidR="0032632F">
        <w:t xml:space="preserve">% uit. </w:t>
      </w:r>
      <w:proofErr w:type="spellStart"/>
      <w:r w:rsidR="0032632F">
        <w:t>Opwijkse</w:t>
      </w:r>
      <w:proofErr w:type="spellEnd"/>
      <w:r w:rsidR="0032632F">
        <w:t xml:space="preserve"> jonge</w:t>
      </w:r>
      <w:r w:rsidR="003D12DA">
        <w:t xml:space="preserve"> mensen</w:t>
      </w:r>
      <w:r w:rsidR="0032632F">
        <w:t xml:space="preserve"> die zich een woning aan een dergelijk bedrag niet kunnen ve</w:t>
      </w:r>
      <w:bookmarkStart w:id="0" w:name="_GoBack"/>
      <w:bookmarkEnd w:id="0"/>
      <w:r w:rsidR="0032632F">
        <w:t>roorloven, zullen zich dat evenmin kunnen m</w:t>
      </w:r>
      <w:r w:rsidR="003C499B">
        <w:t>é</w:t>
      </w:r>
      <w:r w:rsidR="0032632F">
        <w:t xml:space="preserve">t die premie. </w:t>
      </w:r>
      <w:r w:rsidR="006A7433">
        <w:t xml:space="preserve">Hetzelfde kan gezegd worden over de aanschaf van een appartement. Het is dus </w:t>
      </w:r>
      <w:r w:rsidR="006A7433" w:rsidRPr="00176657">
        <w:rPr>
          <w:i/>
        </w:rPr>
        <w:t>niet</w:t>
      </w:r>
      <w:r w:rsidR="006A7433">
        <w:t xml:space="preserve"> zo dat de premie jonge gezinnen of singles met </w:t>
      </w:r>
      <w:proofErr w:type="spellStart"/>
      <w:r w:rsidR="006A7433">
        <w:t>roots</w:t>
      </w:r>
      <w:proofErr w:type="spellEnd"/>
      <w:r w:rsidR="006A7433">
        <w:t xml:space="preserve"> in Opwijk hier aan een woning of appartement helpt.</w:t>
      </w:r>
      <w:r w:rsidR="0032632F">
        <w:t xml:space="preserve"> Bijgevolg gaat de premie louter naar jonge mensen die sowieso financieel al in staat zijn </w:t>
      </w:r>
      <w:r w:rsidR="003D12DA">
        <w:t xml:space="preserve">hier </w:t>
      </w:r>
      <w:r w:rsidR="0032632F">
        <w:t xml:space="preserve">een woning of appartement aan te kopen. Voor hen is de premie een mooie extra. De vraag is echter of het verantwoord is om gemeenschapsmiddelen daarvoor in te zetten. </w:t>
      </w:r>
      <w:r w:rsidR="003C499B">
        <w:t xml:space="preserve">De bedoeling van een premie of subsidie is om burgers te stimuleren iets te doen met maatschappelijke meerwaarde wat ze anders niet zouden doen of waarvan de kans veel lager is dat ze het zonder de premie/subsidie zouden doen. Vermits de verwervingspremie op dat vlak geen enkel verschil maakt, is het niet verantwoord hier belastinggeld aan te spenderen, zeker niet omdat het, alles samengenomen, om een zeer aanzienlijk bedrag gaat. </w:t>
      </w:r>
    </w:p>
    <w:p w:rsidR="00176657" w:rsidRDefault="009F32D8" w:rsidP="009F32D8">
      <w:r>
        <w:t>Er wordt hiervoor op jaarbasis 50.000 euro uitgetrokken. Voor het hele meerjarenplan 2020-2025 geeft dit 300.000 euro, waar geen maatschappelijke meerwaarde aan gekoppeld wordt. Met dat bedrag kan al snel 1 tot 2 km nieuw fietspad aangelegd worden.</w:t>
      </w:r>
      <w:r w:rsidR="00FB767D">
        <w:t xml:space="preserve"> Toch kan het bedrag ook </w:t>
      </w:r>
      <w:r w:rsidR="00176657">
        <w:t xml:space="preserve">als premie </w:t>
      </w:r>
      <w:r w:rsidR="00FB767D">
        <w:t>blijven gaan naar de doelgroep van jonge mensen die in onze gemeente een woning aankopen</w:t>
      </w:r>
      <w:r w:rsidR="00176657">
        <w:t xml:space="preserve">. Daarvoor is enkel vereist er enkele voorwaarden aan te koppelen waardoor gegarandeerd wordt dat de premie ook voor de gemeenschap een meerwaarde oplevert. </w:t>
      </w:r>
    </w:p>
    <w:p w:rsidR="003D12DA" w:rsidRDefault="00176657" w:rsidP="009F32D8">
      <w:r>
        <w:t xml:space="preserve">De voorwaarde die wij vanuit INZET </w:t>
      </w:r>
      <w:r w:rsidR="006C0152">
        <w:t>vragen om</w:t>
      </w:r>
      <w:r>
        <w:t xml:space="preserve"> te koppelen aan de premie, is dat ze ingezet wordt voor de energetische renovatie van de woning en/of voor hernieuwbare energie.</w:t>
      </w:r>
      <w:r w:rsidR="006C0152">
        <w:t xml:space="preserve"> Wat klimaatbeleid betreft, moet onze gemeente, zoals zovele andere, </w:t>
      </w:r>
      <w:r>
        <w:t>vooral aan CO2-reductie werken</w:t>
      </w:r>
      <w:r w:rsidR="006C0152">
        <w:t xml:space="preserve"> op het vlak van</w:t>
      </w:r>
      <w:r>
        <w:t xml:space="preserve"> het vervoer en de gebouwen</w:t>
      </w:r>
      <w:r w:rsidR="006C0152">
        <w:t>. Het ligt dan ook</w:t>
      </w:r>
      <w:r>
        <w:t xml:space="preserve"> voor de had met deze premie op di</w:t>
      </w:r>
      <w:r w:rsidR="00235DF4">
        <w:t xml:space="preserve">t laatste domein in te werken: CO2-reductie bij privéwoningen door energiebesparende maatregelen en hernieuwbare energie. </w:t>
      </w:r>
    </w:p>
    <w:p w:rsidR="006C0152" w:rsidRDefault="00235DF4" w:rsidP="009F32D8">
      <w:r>
        <w:t>Voor de nieuwe eigenaars van de woningen levert dat op termijn flinke besparingen op, maar het vraagt aanvankelijk behoorlijk wat investeringen, zelfs m</w:t>
      </w:r>
      <w:r w:rsidR="006C0152">
        <w:t>é</w:t>
      </w:r>
      <w:r>
        <w:t xml:space="preserve">t inzet van andere premies, terwijl aan de aangekochte woning vaak al heel wat andere renovatiewerken moeten gebeuren. </w:t>
      </w:r>
      <w:r w:rsidR="00196680">
        <w:t>Sommige energetische renovaties gebeuren dan ook niet of in mindere mate</w:t>
      </w:r>
      <w:r w:rsidR="006C0152">
        <w:t xml:space="preserve">. Later, </w:t>
      </w:r>
      <w:r w:rsidR="00196680">
        <w:t>na renovatie van de woning</w:t>
      </w:r>
      <w:r w:rsidR="006C0152">
        <w:t>, is het nochtans</w:t>
      </w:r>
      <w:r w:rsidR="00196680">
        <w:t xml:space="preserve"> vaak veel moeilijker en duurder om bepaalde energiebesparende maatregelen </w:t>
      </w:r>
      <w:r w:rsidR="006C0152">
        <w:t xml:space="preserve">alsnog </w:t>
      </w:r>
      <w:r w:rsidR="00196680">
        <w:t xml:space="preserve">door te voeren of installaties voor hernieuwbare energie te plaatsen. </w:t>
      </w:r>
      <w:r>
        <w:t xml:space="preserve">Het heroriënteren van de verwervingspremie kan een belangrijk verschil maken om hier naar een betere en snellere energetische renovatie te gaan. </w:t>
      </w:r>
    </w:p>
    <w:p w:rsidR="00235DF4" w:rsidRDefault="00235DF4" w:rsidP="009F32D8">
      <w:r>
        <w:t xml:space="preserve">Volgende voorbeelden tonen aan dat een bedrag van 5000 euro, samen met andere premies, </w:t>
      </w:r>
      <w:r w:rsidR="006C0152">
        <w:t>op het vlak van het energiezuiniger en -efficiënter maken van een woning</w:t>
      </w:r>
      <w:r>
        <w:t xml:space="preserve"> wel het verschil kan maken:</w:t>
      </w:r>
    </w:p>
    <w:p w:rsidR="00235DF4" w:rsidRPr="00F27CCC" w:rsidRDefault="00235DF4" w:rsidP="00235DF4">
      <w:pPr>
        <w:pStyle w:val="Lijstalinea"/>
        <w:numPr>
          <w:ilvl w:val="0"/>
          <w:numId w:val="1"/>
        </w:numPr>
        <w:rPr>
          <w:sz w:val="18"/>
          <w:szCs w:val="18"/>
        </w:rPr>
      </w:pPr>
      <w:proofErr w:type="spellStart"/>
      <w:r w:rsidRPr="00F27CCC">
        <w:rPr>
          <w:sz w:val="18"/>
          <w:szCs w:val="18"/>
        </w:rPr>
        <w:t>Superisolerende</w:t>
      </w:r>
      <w:proofErr w:type="spellEnd"/>
      <w:r w:rsidRPr="00F27CCC">
        <w:rPr>
          <w:sz w:val="18"/>
          <w:szCs w:val="18"/>
        </w:rPr>
        <w:t xml:space="preserve"> of </w:t>
      </w:r>
      <w:proofErr w:type="spellStart"/>
      <w:r w:rsidRPr="00F27CCC">
        <w:rPr>
          <w:sz w:val="18"/>
          <w:szCs w:val="18"/>
        </w:rPr>
        <w:t>hoogrendementsbeglazing</w:t>
      </w:r>
      <w:proofErr w:type="spellEnd"/>
      <w:r w:rsidR="006C0152">
        <w:rPr>
          <w:sz w:val="18"/>
          <w:szCs w:val="18"/>
        </w:rPr>
        <w:t xml:space="preserve"> HR</w:t>
      </w:r>
      <w:r w:rsidR="0020333B" w:rsidRPr="00F27CCC">
        <w:rPr>
          <w:sz w:val="18"/>
          <w:szCs w:val="18"/>
        </w:rPr>
        <w:t xml:space="preserve"> (prijzen incl. BTW; excl. installatie)</w:t>
      </w:r>
      <w:r w:rsidRPr="00F27CCC">
        <w:rPr>
          <w:sz w:val="18"/>
          <w:szCs w:val="18"/>
        </w:rPr>
        <w:t>:</w:t>
      </w:r>
    </w:p>
    <w:p w:rsidR="005B6ABA" w:rsidRPr="00F27CCC" w:rsidRDefault="00235DF4" w:rsidP="00235DF4">
      <w:pPr>
        <w:pStyle w:val="Lijstalinea"/>
        <w:numPr>
          <w:ilvl w:val="1"/>
          <w:numId w:val="1"/>
        </w:numPr>
        <w:rPr>
          <w:sz w:val="18"/>
          <w:szCs w:val="18"/>
        </w:rPr>
      </w:pPr>
      <w:r w:rsidRPr="00F27CCC">
        <w:rPr>
          <w:sz w:val="18"/>
          <w:szCs w:val="18"/>
        </w:rPr>
        <w:t>HR+: U-waarde: ca. 1,8</w:t>
      </w:r>
      <w:r w:rsidR="0020333B" w:rsidRPr="00F27CCC">
        <w:rPr>
          <w:sz w:val="18"/>
          <w:szCs w:val="18"/>
        </w:rPr>
        <w:t xml:space="preserve">; 75 euro m2 </w:t>
      </w:r>
      <w:r w:rsidRPr="00F27CCC">
        <w:rPr>
          <w:sz w:val="18"/>
          <w:szCs w:val="18"/>
        </w:rPr>
        <w:t>(ter vergelijking: gewoon dubbelglas: U</w:t>
      </w:r>
      <w:r w:rsidR="0020333B" w:rsidRPr="00F27CCC">
        <w:rPr>
          <w:sz w:val="18"/>
          <w:szCs w:val="18"/>
        </w:rPr>
        <w:t>-waarde van 2,8 – 3,2; 65 euro/m2)</w:t>
      </w:r>
      <w:r w:rsidR="006C0152">
        <w:rPr>
          <w:sz w:val="18"/>
          <w:szCs w:val="18"/>
        </w:rPr>
        <w:t>;</w:t>
      </w:r>
    </w:p>
    <w:p w:rsidR="0020333B" w:rsidRPr="00F27CCC" w:rsidRDefault="0020333B" w:rsidP="00235DF4">
      <w:pPr>
        <w:pStyle w:val="Lijstalinea"/>
        <w:numPr>
          <w:ilvl w:val="1"/>
          <w:numId w:val="1"/>
        </w:numPr>
        <w:rPr>
          <w:sz w:val="18"/>
          <w:szCs w:val="18"/>
        </w:rPr>
      </w:pPr>
      <w:r w:rsidRPr="00F27CCC">
        <w:rPr>
          <w:sz w:val="18"/>
          <w:szCs w:val="18"/>
        </w:rPr>
        <w:t>HR++ (met edelgas tussen de glasplaten): U-waarde: ca. 1,5; 80 euro/m2</w:t>
      </w:r>
      <w:r w:rsidR="006C0152">
        <w:rPr>
          <w:sz w:val="18"/>
          <w:szCs w:val="18"/>
        </w:rPr>
        <w:t>;</w:t>
      </w:r>
    </w:p>
    <w:p w:rsidR="0020333B" w:rsidRPr="00F27CCC" w:rsidRDefault="0020333B" w:rsidP="0020333B">
      <w:pPr>
        <w:pStyle w:val="Lijstalinea"/>
        <w:numPr>
          <w:ilvl w:val="1"/>
          <w:numId w:val="1"/>
        </w:numPr>
        <w:rPr>
          <w:sz w:val="18"/>
          <w:szCs w:val="18"/>
        </w:rPr>
      </w:pPr>
      <w:r w:rsidRPr="00F27CCC">
        <w:rPr>
          <w:sz w:val="18"/>
          <w:szCs w:val="18"/>
        </w:rPr>
        <w:t>HR+++ (driedubbelglas met edelgas): U-waarde: ca. 1,1; 120 euro/m2</w:t>
      </w:r>
      <w:r w:rsidR="006C0152">
        <w:rPr>
          <w:sz w:val="18"/>
          <w:szCs w:val="18"/>
        </w:rPr>
        <w:t>;</w:t>
      </w:r>
    </w:p>
    <w:p w:rsidR="0020333B" w:rsidRPr="00F27CCC" w:rsidRDefault="0020333B" w:rsidP="0020333B">
      <w:pPr>
        <w:pStyle w:val="Lijstalinea"/>
        <w:numPr>
          <w:ilvl w:val="0"/>
          <w:numId w:val="1"/>
        </w:numPr>
        <w:rPr>
          <w:sz w:val="18"/>
          <w:szCs w:val="18"/>
        </w:rPr>
      </w:pPr>
      <w:r w:rsidRPr="00F27CCC">
        <w:rPr>
          <w:sz w:val="18"/>
          <w:szCs w:val="18"/>
        </w:rPr>
        <w:lastRenderedPageBreak/>
        <w:t>Isolatie aan de binnenzijde van een hellend dak: afhankelijk van o.m. het gekozen isolatiemateriaal: 35 à 40 euro/m2 (inclusief BTW, zonder plaatsing);</w:t>
      </w:r>
    </w:p>
    <w:p w:rsidR="0020333B" w:rsidRPr="00F27CCC" w:rsidRDefault="0020333B" w:rsidP="0020333B">
      <w:pPr>
        <w:pStyle w:val="Lijstalinea"/>
        <w:numPr>
          <w:ilvl w:val="0"/>
          <w:numId w:val="1"/>
        </w:numPr>
        <w:rPr>
          <w:sz w:val="18"/>
          <w:szCs w:val="18"/>
        </w:rPr>
      </w:pPr>
      <w:r w:rsidRPr="00F27CCC">
        <w:rPr>
          <w:sz w:val="18"/>
          <w:szCs w:val="18"/>
        </w:rPr>
        <w:t>Zonneboiler</w:t>
      </w:r>
      <w:r w:rsidR="00086D8E" w:rsidRPr="00F27CCC">
        <w:rPr>
          <w:sz w:val="18"/>
          <w:szCs w:val="18"/>
        </w:rPr>
        <w:t xml:space="preserve"> (prijzen incl. BTW en plaatsing)</w:t>
      </w:r>
      <w:r w:rsidR="006C0152">
        <w:rPr>
          <w:sz w:val="18"/>
          <w:szCs w:val="18"/>
        </w:rPr>
        <w:t>:</w:t>
      </w:r>
    </w:p>
    <w:p w:rsidR="0020333B" w:rsidRPr="00F27CCC" w:rsidRDefault="0020333B" w:rsidP="0020333B">
      <w:pPr>
        <w:pStyle w:val="Lijstalinea"/>
        <w:numPr>
          <w:ilvl w:val="1"/>
          <w:numId w:val="1"/>
        </w:numPr>
        <w:rPr>
          <w:sz w:val="18"/>
          <w:szCs w:val="18"/>
        </w:rPr>
      </w:pPr>
      <w:r w:rsidRPr="00F27CCC">
        <w:rPr>
          <w:sz w:val="18"/>
          <w:szCs w:val="18"/>
        </w:rPr>
        <w:t>300 liter met 3 collectoren: ca. 5000 euro</w:t>
      </w:r>
      <w:r w:rsidR="00086D8E" w:rsidRPr="00F27CCC">
        <w:rPr>
          <w:sz w:val="18"/>
          <w:szCs w:val="18"/>
        </w:rPr>
        <w:t xml:space="preserve">; </w:t>
      </w:r>
      <w:proofErr w:type="spellStart"/>
      <w:r w:rsidR="00086D8E" w:rsidRPr="00F27CCC">
        <w:rPr>
          <w:sz w:val="18"/>
          <w:szCs w:val="18"/>
        </w:rPr>
        <w:t>jaarl</w:t>
      </w:r>
      <w:proofErr w:type="spellEnd"/>
      <w:r w:rsidR="00086D8E" w:rsidRPr="00F27CCC">
        <w:rPr>
          <w:sz w:val="18"/>
          <w:szCs w:val="18"/>
        </w:rPr>
        <w:t>. besparing van ca. 190 euro</w:t>
      </w:r>
    </w:p>
    <w:p w:rsidR="00086D8E" w:rsidRPr="00F27CCC" w:rsidRDefault="00086D8E" w:rsidP="0020333B">
      <w:pPr>
        <w:pStyle w:val="Lijstalinea"/>
        <w:numPr>
          <w:ilvl w:val="1"/>
          <w:numId w:val="1"/>
        </w:numPr>
        <w:rPr>
          <w:sz w:val="18"/>
          <w:szCs w:val="18"/>
        </w:rPr>
      </w:pPr>
      <w:r w:rsidRPr="00F27CCC">
        <w:rPr>
          <w:sz w:val="18"/>
          <w:szCs w:val="18"/>
        </w:rPr>
        <w:t xml:space="preserve">200 liter met 2 collectoren: 3400 à 3900 euro; </w:t>
      </w:r>
      <w:proofErr w:type="spellStart"/>
      <w:r w:rsidRPr="00F27CCC">
        <w:rPr>
          <w:sz w:val="18"/>
          <w:szCs w:val="18"/>
        </w:rPr>
        <w:t>jaarl</w:t>
      </w:r>
      <w:proofErr w:type="spellEnd"/>
      <w:r w:rsidRPr="00F27CCC">
        <w:rPr>
          <w:sz w:val="18"/>
          <w:szCs w:val="18"/>
        </w:rPr>
        <w:t>. besparing van ca. 125 euro.</w:t>
      </w:r>
    </w:p>
    <w:p w:rsidR="0020333B" w:rsidRDefault="0020333B" w:rsidP="00086D8E"/>
    <w:p w:rsidR="00196680" w:rsidRDefault="00196680" w:rsidP="00086D8E">
      <w:r>
        <w:t>Vanuit INZET stellen we daarom voor:</w:t>
      </w:r>
    </w:p>
    <w:p w:rsidR="00196680" w:rsidRDefault="00196680" w:rsidP="00196680">
      <w:pPr>
        <w:pStyle w:val="Lijstalinea"/>
        <w:numPr>
          <w:ilvl w:val="0"/>
          <w:numId w:val="1"/>
        </w:numPr>
      </w:pPr>
      <w:r>
        <w:t xml:space="preserve">De verwervingspremie te heroriënteren naar een energiepremie door voorwaarden uit te werken die het verkrijgen van de premie laten afhangen van het aantonen van investeringen op </w:t>
      </w:r>
      <w:r w:rsidR="002F0A9C">
        <w:t>vlak van energiebesparende maatregelen en/of herbruikbare energiewinning, doorgevoerd in de eerste 3 jaar na verwerving van de woning en mits ook gebruik gemaakt wordt van de andere energiepremies waarvoor de verwerver in aanmerking komt</w:t>
      </w:r>
      <w:r>
        <w:t>;</w:t>
      </w:r>
    </w:p>
    <w:p w:rsidR="00196680" w:rsidRDefault="002F0A9C" w:rsidP="00196680">
      <w:pPr>
        <w:pStyle w:val="Lijstalinea"/>
        <w:numPr>
          <w:ilvl w:val="0"/>
          <w:numId w:val="1"/>
        </w:numPr>
      </w:pPr>
      <w:r>
        <w:t xml:space="preserve">Net als de huidige premie </w:t>
      </w:r>
      <w:r w:rsidR="00196680">
        <w:t xml:space="preserve">kan </w:t>
      </w:r>
      <w:r>
        <w:t>de geheroriënteerde premie voorbehouden worden voor jonge mensen (</w:t>
      </w:r>
      <w:r w:rsidR="00196680">
        <w:t>zelfde leeftijdscategorie</w:t>
      </w:r>
      <w:r>
        <w:t xml:space="preserve"> als de huidige)</w:t>
      </w:r>
      <w:r w:rsidR="00196680">
        <w:t>, met dezelfde beperkingen naar inkomen etc.</w:t>
      </w:r>
    </w:p>
    <w:p w:rsidR="00196680" w:rsidRDefault="002F0A9C" w:rsidP="00196680">
      <w:pPr>
        <w:pStyle w:val="Lijstalinea"/>
        <w:numPr>
          <w:ilvl w:val="0"/>
          <w:numId w:val="1"/>
        </w:numPr>
      </w:pPr>
      <w:r>
        <w:t>De premie open te stellen voor alle jongen mensen die aan de vorige voorwaarden voldoen en een woning verwerven in Opwijk.</w:t>
      </w:r>
    </w:p>
    <w:p w:rsidR="009F32D8" w:rsidRDefault="009F32D8" w:rsidP="009F32D8"/>
    <w:p w:rsidR="00E64B79" w:rsidRDefault="003D12DA">
      <w:r>
        <w:t>Namens de INZET-fractie,</w:t>
      </w:r>
    </w:p>
    <w:p w:rsidR="003D12DA" w:rsidRDefault="003D12DA">
      <w:r>
        <w:t xml:space="preserve">Luc De </w:t>
      </w:r>
      <w:proofErr w:type="spellStart"/>
      <w:r>
        <w:t>Ridder,</w:t>
      </w:r>
      <w:proofErr w:type="spellEnd"/>
    </w:p>
    <w:p w:rsidR="003D12DA" w:rsidRDefault="003D12DA">
      <w:r>
        <w:t>11 december ’19</w:t>
      </w:r>
    </w:p>
    <w:sectPr w:rsidR="003D1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4000247B"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3020"/>
    <w:multiLevelType w:val="hybridMultilevel"/>
    <w:tmpl w:val="9C9EE0E6"/>
    <w:lvl w:ilvl="0" w:tplc="82A09F74">
      <w:start w:val="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E5"/>
    <w:rsid w:val="00086D8E"/>
    <w:rsid w:val="00176657"/>
    <w:rsid w:val="00196680"/>
    <w:rsid w:val="0020333B"/>
    <w:rsid w:val="00235DF4"/>
    <w:rsid w:val="002B45A5"/>
    <w:rsid w:val="002F0A9C"/>
    <w:rsid w:val="0032632F"/>
    <w:rsid w:val="003410E5"/>
    <w:rsid w:val="003B7F76"/>
    <w:rsid w:val="003C499B"/>
    <w:rsid w:val="003D12DA"/>
    <w:rsid w:val="005B6ABA"/>
    <w:rsid w:val="006A7433"/>
    <w:rsid w:val="006C0152"/>
    <w:rsid w:val="009F32D8"/>
    <w:rsid w:val="00C20139"/>
    <w:rsid w:val="00E045E7"/>
    <w:rsid w:val="00E64B79"/>
    <w:rsid w:val="00F27CCC"/>
    <w:rsid w:val="00FB76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7D1F"/>
  <w15:chartTrackingRefBased/>
  <w15:docId w15:val="{EE799237-04FD-4BC4-9BD2-22D068CA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5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Luc</dc:creator>
  <cp:keywords/>
  <dc:description/>
  <cp:lastModifiedBy>DE RIDDER Luc</cp:lastModifiedBy>
  <cp:revision>2</cp:revision>
  <dcterms:created xsi:type="dcterms:W3CDTF">2019-12-11T22:43:00Z</dcterms:created>
  <dcterms:modified xsi:type="dcterms:W3CDTF">2019-12-11T22:43:00Z</dcterms:modified>
</cp:coreProperties>
</file>