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214" w:type="dxa"/>
        <w:tblInd w:w="-147" w:type="dxa"/>
        <w:tblLook w:val="04A0" w:firstRow="1" w:lastRow="0" w:firstColumn="1" w:lastColumn="0" w:noHBand="0" w:noVBand="1"/>
      </w:tblPr>
      <w:tblGrid>
        <w:gridCol w:w="1697"/>
        <w:gridCol w:w="7517"/>
      </w:tblGrid>
      <w:tr w:rsidR="00574C54" w:rsidRPr="00574C54" w:rsidTr="003B160D">
        <w:tc>
          <w:tcPr>
            <w:tcW w:w="1697" w:type="dxa"/>
          </w:tcPr>
          <w:p w:rsidR="00574C54" w:rsidRPr="00574C54" w:rsidRDefault="00574C54" w:rsidP="00943528">
            <w:pPr>
              <w:pStyle w:val="xmsonormal"/>
              <w:rPr>
                <w:rFonts w:asciiTheme="minorHAnsi" w:hAnsiTheme="minorHAnsi" w:cstheme="minorHAnsi"/>
                <w:b/>
                <w:color w:val="000000"/>
                <w:szCs w:val="28"/>
                <w:u w:val="single"/>
              </w:rPr>
            </w:pPr>
            <w:r w:rsidRPr="00574C54">
              <w:rPr>
                <w:rFonts w:asciiTheme="minorHAnsi" w:hAnsiTheme="minorHAnsi" w:cstheme="minorHAnsi"/>
                <w:b/>
                <w:szCs w:val="28"/>
              </w:rPr>
              <w:t>VOORSTEL</w:t>
            </w:r>
          </w:p>
        </w:tc>
        <w:tc>
          <w:tcPr>
            <w:tcW w:w="7517" w:type="dxa"/>
          </w:tcPr>
          <w:p w:rsidR="00574C54" w:rsidRPr="00574C54" w:rsidRDefault="00574C54" w:rsidP="00943528">
            <w:pPr>
              <w:pStyle w:val="xmsonormal"/>
              <w:rPr>
                <w:rFonts w:asciiTheme="minorHAnsi" w:hAnsiTheme="minorHAnsi" w:cstheme="minorHAnsi"/>
                <w:color w:val="000000"/>
                <w:szCs w:val="28"/>
                <w:u w:val="single"/>
              </w:rPr>
            </w:pPr>
            <w:r w:rsidRPr="00574C54">
              <w:rPr>
                <w:rFonts w:asciiTheme="minorHAnsi" w:hAnsiTheme="minorHAnsi" w:cstheme="minorHAnsi"/>
                <w:szCs w:val="28"/>
              </w:rPr>
              <w:t xml:space="preserve">Terugbetaling anticonceptie voor </w:t>
            </w:r>
            <w:proofErr w:type="spellStart"/>
            <w:r w:rsidRPr="00574C54">
              <w:rPr>
                <w:rFonts w:asciiTheme="minorHAnsi" w:hAnsiTheme="minorHAnsi" w:cstheme="minorHAnsi"/>
                <w:szCs w:val="28"/>
              </w:rPr>
              <w:t>leefloners</w:t>
            </w:r>
            <w:proofErr w:type="spellEnd"/>
          </w:p>
        </w:tc>
      </w:tr>
      <w:tr w:rsidR="00574C54" w:rsidRPr="00574C54" w:rsidTr="003B160D">
        <w:tc>
          <w:tcPr>
            <w:tcW w:w="1697" w:type="dxa"/>
          </w:tcPr>
          <w:p w:rsidR="00574C54" w:rsidRPr="00574C54" w:rsidRDefault="00574C54" w:rsidP="00943528">
            <w:pPr>
              <w:pStyle w:val="xmsonormal"/>
              <w:rPr>
                <w:rFonts w:asciiTheme="minorHAnsi" w:hAnsiTheme="minorHAnsi" w:cstheme="minorHAnsi"/>
                <w:b/>
                <w:color w:val="000000"/>
                <w:szCs w:val="28"/>
                <w:u w:val="single"/>
              </w:rPr>
            </w:pPr>
            <w:r w:rsidRPr="00574C54">
              <w:rPr>
                <w:rFonts w:asciiTheme="minorHAnsi" w:hAnsiTheme="minorHAnsi" w:cstheme="minorHAnsi"/>
                <w:b/>
                <w:color w:val="000000"/>
                <w:szCs w:val="28"/>
              </w:rPr>
              <w:t>DOOR</w:t>
            </w:r>
          </w:p>
        </w:tc>
        <w:tc>
          <w:tcPr>
            <w:tcW w:w="7517" w:type="dxa"/>
          </w:tcPr>
          <w:p w:rsidR="00574C54" w:rsidRPr="00574C54" w:rsidRDefault="00574C54" w:rsidP="006541FE">
            <w:pPr>
              <w:pStyle w:val="xmsonormal"/>
              <w:rPr>
                <w:rFonts w:asciiTheme="minorHAnsi" w:hAnsiTheme="minorHAnsi" w:cstheme="minorHAnsi"/>
                <w:color w:val="000000"/>
                <w:szCs w:val="28"/>
                <w:u w:val="single"/>
              </w:rPr>
            </w:pPr>
            <w:r w:rsidRPr="00574C54">
              <w:rPr>
                <w:rFonts w:asciiTheme="minorHAnsi" w:hAnsiTheme="minorHAnsi" w:cstheme="minorHAnsi"/>
                <w:szCs w:val="28"/>
              </w:rPr>
              <w:t xml:space="preserve">Tom Bosman – Raadslid Bijzonder Comité Sociale Dienst </w:t>
            </w:r>
          </w:p>
        </w:tc>
      </w:tr>
      <w:tr w:rsidR="00574C54" w:rsidRPr="00574C54" w:rsidTr="003B160D">
        <w:tc>
          <w:tcPr>
            <w:tcW w:w="1697" w:type="dxa"/>
          </w:tcPr>
          <w:p w:rsidR="00574C54" w:rsidRPr="00574C54" w:rsidRDefault="00574C54" w:rsidP="00943528">
            <w:pPr>
              <w:pStyle w:val="xmsonormal"/>
              <w:rPr>
                <w:rFonts w:asciiTheme="minorHAnsi" w:hAnsiTheme="minorHAnsi" w:cstheme="minorHAnsi"/>
                <w:b/>
                <w:color w:val="000000"/>
                <w:szCs w:val="28"/>
              </w:rPr>
            </w:pPr>
            <w:r w:rsidRPr="00574C54">
              <w:rPr>
                <w:rFonts w:asciiTheme="minorHAnsi" w:hAnsiTheme="minorHAnsi" w:cstheme="minorHAnsi"/>
                <w:b/>
                <w:color w:val="000000"/>
                <w:szCs w:val="28"/>
              </w:rPr>
              <w:t>DATUM</w:t>
            </w:r>
          </w:p>
        </w:tc>
        <w:tc>
          <w:tcPr>
            <w:tcW w:w="7517" w:type="dxa"/>
          </w:tcPr>
          <w:p w:rsidR="00574C54" w:rsidRPr="00574C54" w:rsidRDefault="00574C54" w:rsidP="00943528">
            <w:pPr>
              <w:pStyle w:val="xmsonormal"/>
              <w:rPr>
                <w:rFonts w:asciiTheme="minorHAnsi" w:hAnsiTheme="minorHAnsi" w:cstheme="minorHAnsi"/>
                <w:szCs w:val="28"/>
              </w:rPr>
            </w:pPr>
            <w:r w:rsidRPr="00574C54">
              <w:rPr>
                <w:rFonts w:asciiTheme="minorHAnsi" w:hAnsiTheme="minorHAnsi" w:cstheme="minorHAnsi"/>
                <w:szCs w:val="28"/>
              </w:rPr>
              <w:t>24 oktober 2019</w:t>
            </w:r>
          </w:p>
        </w:tc>
      </w:tr>
    </w:tbl>
    <w:p w:rsidR="00943528" w:rsidRDefault="004228AB" w:rsidP="003B160D">
      <w:pPr>
        <w:pStyle w:val="xmsonormal"/>
        <w:pBdr>
          <w:top w:val="single" w:sz="4" w:space="1" w:color="auto"/>
          <w:left w:val="single" w:sz="4" w:space="4" w:color="auto"/>
          <w:bottom w:val="single" w:sz="4" w:space="1" w:color="auto"/>
          <w:right w:val="single" w:sz="4" w:space="2" w:color="auto"/>
        </w:pBdr>
        <w:rPr>
          <w:rFonts w:ascii="Calibri" w:hAnsi="Calibri" w:cs="Calibri"/>
          <w:color w:val="000000"/>
        </w:rPr>
      </w:pPr>
      <w:r w:rsidRPr="00653AF2">
        <w:rPr>
          <w:rFonts w:ascii="Calibri" w:hAnsi="Calibri" w:cs="Calibri"/>
          <w:b/>
          <w:color w:val="000000"/>
        </w:rPr>
        <w:t>CONTEXT</w:t>
      </w:r>
    </w:p>
    <w:p w:rsidR="001E3C2C" w:rsidRDefault="00247333" w:rsidP="00943528">
      <w:pPr>
        <w:pStyle w:val="xmsonormal"/>
        <w:rPr>
          <w:rFonts w:ascii="Calibri" w:hAnsi="Calibri" w:cs="Calibri"/>
          <w:color w:val="000000"/>
          <w:sz w:val="22"/>
        </w:rPr>
      </w:pPr>
      <w:r w:rsidRPr="00653AF2">
        <w:rPr>
          <w:rFonts w:ascii="Calibri" w:hAnsi="Calibri" w:cs="Calibri"/>
          <w:color w:val="000000"/>
          <w:sz w:val="22"/>
        </w:rPr>
        <w:t xml:space="preserve">Dit voorstel kadert in de toegankelijkheid van anticonceptiemiddelen voor mensen met een leefloon. </w:t>
      </w:r>
      <w:r w:rsidR="00BD714A">
        <w:rPr>
          <w:rFonts w:ascii="Calibri" w:hAnsi="Calibri" w:cs="Calibri"/>
          <w:color w:val="000000"/>
          <w:sz w:val="22"/>
        </w:rPr>
        <w:t>Het voorstel</w:t>
      </w:r>
      <w:r w:rsidRPr="00653AF2">
        <w:rPr>
          <w:rFonts w:ascii="Calibri" w:hAnsi="Calibri" w:cs="Calibri"/>
          <w:color w:val="000000"/>
          <w:sz w:val="22"/>
        </w:rPr>
        <w:t xml:space="preserve"> omvat </w:t>
      </w:r>
      <w:r w:rsidR="001E3C2C">
        <w:rPr>
          <w:rFonts w:ascii="Calibri" w:hAnsi="Calibri" w:cs="Calibri"/>
          <w:color w:val="000000"/>
          <w:sz w:val="22"/>
        </w:rPr>
        <w:t>volgende</w:t>
      </w:r>
      <w:r w:rsidRPr="00653AF2">
        <w:rPr>
          <w:rFonts w:ascii="Calibri" w:hAnsi="Calibri" w:cs="Calibri"/>
          <w:color w:val="000000"/>
          <w:sz w:val="22"/>
        </w:rPr>
        <w:t xml:space="preserve"> luiken. </w:t>
      </w:r>
    </w:p>
    <w:p w:rsidR="001E3C2C" w:rsidRDefault="00247333" w:rsidP="001E3C2C">
      <w:pPr>
        <w:pStyle w:val="xmsonormal"/>
        <w:numPr>
          <w:ilvl w:val="0"/>
          <w:numId w:val="5"/>
        </w:numPr>
        <w:rPr>
          <w:rFonts w:ascii="Calibri" w:hAnsi="Calibri" w:cs="Calibri"/>
          <w:color w:val="000000"/>
          <w:sz w:val="22"/>
        </w:rPr>
      </w:pPr>
      <w:r w:rsidRPr="00653AF2">
        <w:rPr>
          <w:rFonts w:ascii="Calibri" w:hAnsi="Calibri" w:cs="Calibri"/>
          <w:color w:val="000000"/>
          <w:sz w:val="22"/>
        </w:rPr>
        <w:t>Ten eerste: de k</w:t>
      </w:r>
      <w:r w:rsidR="00943528" w:rsidRPr="00653AF2">
        <w:rPr>
          <w:rFonts w:ascii="Calibri" w:hAnsi="Calibri" w:cs="Calibri"/>
          <w:color w:val="000000"/>
          <w:sz w:val="22"/>
        </w:rPr>
        <w:t xml:space="preserve">osten voor anticonceptie </w:t>
      </w:r>
      <w:r w:rsidR="004228AB" w:rsidRPr="00653AF2">
        <w:rPr>
          <w:rFonts w:ascii="Calibri" w:hAnsi="Calibri" w:cs="Calibri"/>
          <w:color w:val="000000"/>
          <w:sz w:val="22"/>
        </w:rPr>
        <w:t>kunnen voor de</w:t>
      </w:r>
      <w:r w:rsidRPr="00653AF2">
        <w:rPr>
          <w:rFonts w:ascii="Calibri" w:hAnsi="Calibri" w:cs="Calibri"/>
          <w:color w:val="000000"/>
          <w:sz w:val="22"/>
        </w:rPr>
        <w:t>ze</w:t>
      </w:r>
      <w:r w:rsidR="004228AB" w:rsidRPr="00653AF2">
        <w:rPr>
          <w:rFonts w:ascii="Calibri" w:hAnsi="Calibri" w:cs="Calibri"/>
          <w:color w:val="000000"/>
          <w:sz w:val="22"/>
        </w:rPr>
        <w:t xml:space="preserve"> groep </w:t>
      </w:r>
      <w:r w:rsidR="00943528" w:rsidRPr="00653AF2">
        <w:rPr>
          <w:rFonts w:ascii="Calibri" w:hAnsi="Calibri" w:cs="Calibri"/>
          <w:color w:val="000000"/>
          <w:sz w:val="22"/>
        </w:rPr>
        <w:t>een drempel</w:t>
      </w:r>
      <w:r w:rsidR="004228AB" w:rsidRPr="00653AF2">
        <w:rPr>
          <w:rFonts w:ascii="Calibri" w:hAnsi="Calibri" w:cs="Calibri"/>
          <w:color w:val="000000"/>
          <w:sz w:val="22"/>
        </w:rPr>
        <w:t xml:space="preserve"> zijn</w:t>
      </w:r>
      <w:r w:rsidRPr="00653AF2">
        <w:rPr>
          <w:rFonts w:ascii="Calibri" w:hAnsi="Calibri" w:cs="Calibri"/>
          <w:color w:val="000000"/>
          <w:sz w:val="22"/>
        </w:rPr>
        <w:t xml:space="preserve"> nemen sowieso een zeker aandeel uit het budget</w:t>
      </w:r>
      <w:r w:rsidR="004228AB" w:rsidRPr="00653AF2">
        <w:rPr>
          <w:rFonts w:ascii="Calibri" w:hAnsi="Calibri" w:cs="Calibri"/>
          <w:color w:val="000000"/>
          <w:sz w:val="22"/>
        </w:rPr>
        <w:t>.</w:t>
      </w:r>
      <w:r w:rsidRPr="00653AF2">
        <w:rPr>
          <w:rFonts w:ascii="Calibri" w:hAnsi="Calibri" w:cs="Calibri"/>
          <w:color w:val="000000"/>
          <w:sz w:val="22"/>
        </w:rPr>
        <w:t xml:space="preserve"> </w:t>
      </w:r>
    </w:p>
    <w:p w:rsidR="001E3C2C" w:rsidRDefault="00247333" w:rsidP="001E3C2C">
      <w:pPr>
        <w:pStyle w:val="xmsonormal"/>
        <w:numPr>
          <w:ilvl w:val="0"/>
          <w:numId w:val="5"/>
        </w:numPr>
        <w:rPr>
          <w:rFonts w:ascii="Calibri" w:hAnsi="Calibri" w:cs="Calibri"/>
          <w:color w:val="000000"/>
          <w:sz w:val="22"/>
        </w:rPr>
      </w:pPr>
      <w:r w:rsidRPr="00653AF2">
        <w:rPr>
          <w:rFonts w:ascii="Calibri" w:hAnsi="Calibri" w:cs="Calibri"/>
          <w:color w:val="000000"/>
          <w:sz w:val="22"/>
        </w:rPr>
        <w:t>Ten tweede: terugbetaling van de kosten voor anticonceptiemiddelen moet gepaard gaan met individuele sensibilisering</w:t>
      </w:r>
      <w:r w:rsidR="001E3C2C">
        <w:rPr>
          <w:rFonts w:ascii="Calibri" w:hAnsi="Calibri" w:cs="Calibri"/>
          <w:color w:val="000000"/>
          <w:sz w:val="22"/>
        </w:rPr>
        <w:t xml:space="preserve"> </w:t>
      </w:r>
    </w:p>
    <w:p w:rsidR="004228AB" w:rsidRPr="00653AF2" w:rsidRDefault="00270995" w:rsidP="001E3C2C">
      <w:pPr>
        <w:pStyle w:val="xmsonormal"/>
        <w:numPr>
          <w:ilvl w:val="0"/>
          <w:numId w:val="5"/>
        </w:numPr>
        <w:rPr>
          <w:rFonts w:ascii="Calibri" w:hAnsi="Calibri" w:cs="Calibri"/>
          <w:color w:val="000000"/>
          <w:sz w:val="22"/>
        </w:rPr>
      </w:pPr>
      <w:r>
        <w:rPr>
          <w:rFonts w:ascii="Calibri" w:hAnsi="Calibri" w:cs="Calibri"/>
          <w:color w:val="000000"/>
          <w:sz w:val="22"/>
        </w:rPr>
        <w:t>Tot slot is er de grote symboolwaarde naar de hogere overheden.</w:t>
      </w:r>
      <w:r w:rsidR="00247333" w:rsidRPr="00653AF2">
        <w:rPr>
          <w:rFonts w:ascii="Calibri" w:hAnsi="Calibri" w:cs="Calibri"/>
          <w:color w:val="000000"/>
          <w:sz w:val="22"/>
        </w:rPr>
        <w:t xml:space="preserve"> </w:t>
      </w:r>
      <w:r w:rsidR="00943528" w:rsidRPr="00653AF2">
        <w:rPr>
          <w:rFonts w:ascii="Calibri" w:hAnsi="Calibri" w:cs="Calibri"/>
          <w:color w:val="000000"/>
          <w:sz w:val="22"/>
        </w:rPr>
        <w:t xml:space="preserve"> </w:t>
      </w:r>
    </w:p>
    <w:p w:rsidR="001E3C2C" w:rsidRPr="001E3C2C" w:rsidRDefault="001E3C2C" w:rsidP="00247333">
      <w:pPr>
        <w:pStyle w:val="xmsonormal"/>
        <w:rPr>
          <w:rFonts w:ascii="Calibri" w:hAnsi="Calibri" w:cs="Calibri"/>
          <w:b/>
          <w:i/>
          <w:color w:val="000000"/>
          <w:sz w:val="22"/>
        </w:rPr>
      </w:pPr>
      <w:r w:rsidRPr="001E3C2C">
        <w:rPr>
          <w:rFonts w:ascii="Calibri" w:hAnsi="Calibri" w:cs="Calibri"/>
          <w:b/>
          <w:i/>
          <w:color w:val="000000"/>
          <w:sz w:val="22"/>
        </w:rPr>
        <w:t>Hoe uniek is dit voorstel?</w:t>
      </w:r>
    </w:p>
    <w:p w:rsidR="00247333" w:rsidRDefault="00247333" w:rsidP="00247333">
      <w:pPr>
        <w:pStyle w:val="xmsonormal"/>
        <w:rPr>
          <w:rFonts w:ascii="Calibri" w:hAnsi="Calibri" w:cs="Calibri"/>
          <w:color w:val="000000"/>
          <w:sz w:val="22"/>
        </w:rPr>
      </w:pPr>
      <w:r w:rsidRPr="00653AF2">
        <w:rPr>
          <w:rFonts w:ascii="Calibri" w:hAnsi="Calibri" w:cs="Calibri"/>
          <w:color w:val="000000"/>
          <w:sz w:val="22"/>
        </w:rPr>
        <w:t xml:space="preserve">Eind september kondigde de stad Leuven aan dat ze voor </w:t>
      </w:r>
      <w:proofErr w:type="spellStart"/>
      <w:r w:rsidRPr="00653AF2">
        <w:rPr>
          <w:rFonts w:ascii="Calibri" w:hAnsi="Calibri" w:cs="Calibri"/>
          <w:color w:val="000000"/>
          <w:sz w:val="22"/>
        </w:rPr>
        <w:t>leefloners</w:t>
      </w:r>
      <w:proofErr w:type="spellEnd"/>
      <w:r w:rsidRPr="00653AF2">
        <w:rPr>
          <w:rFonts w:ascii="Calibri" w:hAnsi="Calibri" w:cs="Calibri"/>
          <w:color w:val="000000"/>
          <w:sz w:val="22"/>
        </w:rPr>
        <w:t xml:space="preserve"> anticonceptie gaan terugbetalen voor vrouwen. Leuven is daarmee de 5de stad na Gent (sinds 2013), Oostende (2017), Aalst (ingeschreven in het nieuwe bestuursakkoord) en Antwerpen (al sinds 2009). </w:t>
      </w:r>
    </w:p>
    <w:p w:rsidR="00F169A5" w:rsidRDefault="00F169A5" w:rsidP="00247333">
      <w:pPr>
        <w:pStyle w:val="xmsonormal"/>
        <w:rPr>
          <w:rFonts w:ascii="Calibri" w:hAnsi="Calibri" w:cs="Calibri"/>
          <w:color w:val="000000"/>
          <w:sz w:val="22"/>
        </w:rPr>
      </w:pPr>
      <w:r>
        <w:rPr>
          <w:rFonts w:ascii="Calibri" w:hAnsi="Calibri" w:cs="Calibri"/>
          <w:color w:val="000000"/>
          <w:sz w:val="22"/>
        </w:rPr>
        <w:t xml:space="preserve">Het aandeel </w:t>
      </w:r>
      <w:proofErr w:type="spellStart"/>
      <w:r>
        <w:rPr>
          <w:rFonts w:ascii="Calibri" w:hAnsi="Calibri" w:cs="Calibri"/>
          <w:color w:val="000000"/>
          <w:sz w:val="22"/>
        </w:rPr>
        <w:t>leefoontrekkers</w:t>
      </w:r>
      <w:proofErr w:type="spellEnd"/>
      <w:r>
        <w:rPr>
          <w:rFonts w:ascii="Calibri" w:hAnsi="Calibri" w:cs="Calibri"/>
          <w:color w:val="000000"/>
          <w:sz w:val="22"/>
        </w:rPr>
        <w:t xml:space="preserve"> is in Opwijk beperkt</w:t>
      </w:r>
      <w:r w:rsidR="003A4D77">
        <w:rPr>
          <w:rFonts w:ascii="Calibri" w:hAnsi="Calibri" w:cs="Calibri"/>
          <w:color w:val="000000"/>
          <w:sz w:val="22"/>
        </w:rPr>
        <w:t xml:space="preserve"> (3,2 % in 2016, 1,9%) in 2017</w:t>
      </w:r>
      <w:r>
        <w:rPr>
          <w:rFonts w:ascii="Calibri" w:hAnsi="Calibri" w:cs="Calibri"/>
          <w:color w:val="000000"/>
          <w:sz w:val="22"/>
        </w:rPr>
        <w:t xml:space="preserve">, zeker in vergelijking met de </w:t>
      </w:r>
      <w:r w:rsidRPr="00F169A5">
        <w:rPr>
          <w:rFonts w:ascii="Calibri" w:hAnsi="Calibri" w:cs="Calibri"/>
          <w:color w:val="000000"/>
          <w:sz w:val="22"/>
        </w:rPr>
        <w:t xml:space="preserve">het gemiddelde voor de betrokken </w:t>
      </w:r>
      <w:proofErr w:type="spellStart"/>
      <w:r w:rsidRPr="00F169A5">
        <w:rPr>
          <w:rFonts w:ascii="Calibri" w:hAnsi="Calibri" w:cs="Calibri"/>
          <w:color w:val="000000"/>
          <w:sz w:val="22"/>
        </w:rPr>
        <w:t>Belfiuscluster</w:t>
      </w:r>
      <w:proofErr w:type="spellEnd"/>
      <w:r w:rsidRPr="00F169A5">
        <w:rPr>
          <w:rFonts w:ascii="Calibri" w:hAnsi="Calibri" w:cs="Calibri"/>
          <w:color w:val="000000"/>
          <w:sz w:val="22"/>
        </w:rPr>
        <w:t xml:space="preserve"> en met het Vlaamse Gewest</w:t>
      </w:r>
      <w:r w:rsidR="003A4D77">
        <w:rPr>
          <w:rFonts w:ascii="Calibri" w:hAnsi="Calibri" w:cs="Calibri"/>
          <w:color w:val="000000"/>
          <w:sz w:val="22"/>
        </w:rPr>
        <w:t xml:space="preserve"> (5,4% en 6,0%)</w:t>
      </w:r>
      <w:r>
        <w:rPr>
          <w:rFonts w:ascii="Calibri" w:hAnsi="Calibri" w:cs="Calibri"/>
          <w:color w:val="000000"/>
          <w:sz w:val="22"/>
        </w:rPr>
        <w:t>.*</w:t>
      </w:r>
      <w:r w:rsidR="0070650B">
        <w:rPr>
          <w:rFonts w:ascii="Calibri" w:hAnsi="Calibri" w:cs="Calibri"/>
          <w:color w:val="000000"/>
          <w:sz w:val="22"/>
        </w:rPr>
        <w:t xml:space="preserve"> Doch deze princiepsbeslissing is een belangrijk signaal naar de hogere beleidsmakers om deze regel</w:t>
      </w:r>
      <w:r w:rsidR="008F20B2">
        <w:rPr>
          <w:rFonts w:ascii="Calibri" w:hAnsi="Calibri" w:cs="Calibri"/>
          <w:color w:val="000000"/>
          <w:sz w:val="22"/>
        </w:rPr>
        <w:t>ing verder te veralgemenen. Op d</w:t>
      </w:r>
      <w:r w:rsidR="0070650B">
        <w:rPr>
          <w:rFonts w:ascii="Calibri" w:hAnsi="Calibri" w:cs="Calibri"/>
          <w:color w:val="000000"/>
          <w:sz w:val="22"/>
        </w:rPr>
        <w:t xml:space="preserve">ie manier kan Opwijk bijdragen aan een </w:t>
      </w:r>
      <w:r w:rsidR="00E01D95">
        <w:rPr>
          <w:rFonts w:ascii="Calibri" w:hAnsi="Calibri" w:cs="Calibri"/>
          <w:color w:val="000000"/>
          <w:sz w:val="22"/>
        </w:rPr>
        <w:t>groter maatschappelijk belang.</w:t>
      </w:r>
    </w:p>
    <w:p w:rsidR="001E3C2C" w:rsidRPr="001E3C2C" w:rsidRDefault="001E3C2C" w:rsidP="00247333">
      <w:pPr>
        <w:pStyle w:val="xmsonormal"/>
        <w:rPr>
          <w:b/>
          <w:i/>
          <w:sz w:val="22"/>
        </w:rPr>
      </w:pPr>
      <w:r w:rsidRPr="001E3C2C">
        <w:rPr>
          <w:rFonts w:ascii="Calibri" w:hAnsi="Calibri" w:cs="Calibri"/>
          <w:b/>
          <w:i/>
          <w:color w:val="000000"/>
          <w:sz w:val="22"/>
        </w:rPr>
        <w:t>Cijfermateriaal</w:t>
      </w:r>
      <w:r>
        <w:rPr>
          <w:rFonts w:ascii="Calibri" w:hAnsi="Calibri" w:cs="Calibri"/>
          <w:b/>
          <w:i/>
          <w:color w:val="000000"/>
          <w:sz w:val="22"/>
        </w:rPr>
        <w:t xml:space="preserve"> en uitgangspunten</w:t>
      </w:r>
    </w:p>
    <w:p w:rsidR="00247333" w:rsidRPr="00653AF2" w:rsidRDefault="00247333" w:rsidP="00247333">
      <w:pPr>
        <w:pStyle w:val="Normaalweb"/>
        <w:shd w:val="clear" w:color="auto" w:fill="FFFFFF"/>
        <w:rPr>
          <w:rFonts w:ascii="Calibri" w:hAnsi="Calibri" w:cs="Calibri"/>
          <w:color w:val="000000"/>
          <w:sz w:val="22"/>
        </w:rPr>
      </w:pPr>
      <w:r w:rsidRPr="00653AF2">
        <w:rPr>
          <w:rFonts w:ascii="Calibri" w:hAnsi="Calibri" w:cs="Calibri"/>
          <w:color w:val="000000"/>
          <w:sz w:val="22"/>
        </w:rPr>
        <w:t>Onderzoek van de Onafhankelijke Ziekenfondsen uit 2019</w:t>
      </w:r>
      <w:r w:rsidR="00BD714A">
        <w:rPr>
          <w:rFonts w:ascii="Calibri" w:hAnsi="Calibri" w:cs="Calibri"/>
          <w:color w:val="000000"/>
          <w:sz w:val="22"/>
        </w:rPr>
        <w:t xml:space="preserve"> wees</w:t>
      </w:r>
      <w:r w:rsidRPr="00653AF2">
        <w:rPr>
          <w:rFonts w:ascii="Calibri" w:hAnsi="Calibri" w:cs="Calibri"/>
          <w:color w:val="000000"/>
          <w:sz w:val="22"/>
        </w:rPr>
        <w:t xml:space="preserve"> uit dat het risico om op j</w:t>
      </w:r>
      <w:r w:rsidR="00206608">
        <w:rPr>
          <w:rFonts w:ascii="Calibri" w:hAnsi="Calibri" w:cs="Calibri"/>
          <w:color w:val="000000"/>
          <w:sz w:val="22"/>
        </w:rPr>
        <w:t>onge leeftijd zwanger te worden</w:t>
      </w:r>
      <w:r w:rsidRPr="00653AF2">
        <w:rPr>
          <w:rFonts w:ascii="Calibri" w:hAnsi="Calibri" w:cs="Calibri"/>
          <w:color w:val="000000"/>
          <w:sz w:val="22"/>
        </w:rPr>
        <w:t xml:space="preserve"> groter is bij vrouwen in precaire socio-economische situati</w:t>
      </w:r>
      <w:r w:rsidR="00206608">
        <w:rPr>
          <w:rFonts w:ascii="Calibri" w:hAnsi="Calibri" w:cs="Calibri"/>
          <w:color w:val="000000"/>
          <w:sz w:val="22"/>
        </w:rPr>
        <w:t>es dan bij andere jonge vrouwen. In 2016 werd</w:t>
      </w:r>
      <w:r w:rsidRPr="00653AF2">
        <w:rPr>
          <w:rFonts w:ascii="Calibri" w:hAnsi="Calibri" w:cs="Calibri"/>
          <w:color w:val="000000"/>
          <w:sz w:val="22"/>
        </w:rPr>
        <w:t xml:space="preserve"> 2,2% van de jonge vrouwen tussen 14 en 20 jaar met het statuut verhoogde tegemoetkoming zwanger, tegenover 0,7% van de vrouwen zonder dit statuut. </w:t>
      </w:r>
    </w:p>
    <w:p w:rsidR="00247333" w:rsidRPr="00653AF2" w:rsidRDefault="00247333" w:rsidP="00247333">
      <w:pPr>
        <w:pStyle w:val="Normaalweb"/>
        <w:shd w:val="clear" w:color="auto" w:fill="FFFFFF"/>
        <w:rPr>
          <w:sz w:val="22"/>
        </w:rPr>
      </w:pPr>
      <w:r w:rsidRPr="00653AF2">
        <w:rPr>
          <w:rFonts w:ascii="Calibri" w:hAnsi="Calibri" w:cs="Calibri"/>
          <w:color w:val="000000"/>
          <w:sz w:val="22"/>
        </w:rPr>
        <w:t xml:space="preserve">Uit hetzelfde onderzoek </w:t>
      </w:r>
      <w:r w:rsidR="001E3C2C">
        <w:rPr>
          <w:rFonts w:ascii="Calibri" w:hAnsi="Calibri" w:cs="Calibri"/>
          <w:color w:val="000000"/>
          <w:sz w:val="22"/>
        </w:rPr>
        <w:t xml:space="preserve">bleek </w:t>
      </w:r>
      <w:r w:rsidRPr="00653AF2">
        <w:rPr>
          <w:rFonts w:ascii="Calibri" w:hAnsi="Calibri" w:cs="Calibri"/>
          <w:color w:val="000000"/>
          <w:sz w:val="22"/>
        </w:rPr>
        <w:t>dat jonge vrouwen met het statuut verhoogde teg</w:t>
      </w:r>
      <w:r w:rsidR="001E3C2C">
        <w:rPr>
          <w:rFonts w:ascii="Calibri" w:hAnsi="Calibri" w:cs="Calibri"/>
          <w:color w:val="000000"/>
          <w:sz w:val="22"/>
        </w:rPr>
        <w:t>emoetkoming minder anticonceptiva</w:t>
      </w:r>
      <w:r w:rsidR="00206608">
        <w:rPr>
          <w:rFonts w:ascii="Calibri" w:hAnsi="Calibri" w:cs="Calibri"/>
          <w:color w:val="000000"/>
          <w:sz w:val="22"/>
        </w:rPr>
        <w:t xml:space="preserve"> gebruiken. Bij 18-jarige vrouwen was dat</w:t>
      </w:r>
      <w:r w:rsidRPr="00653AF2">
        <w:rPr>
          <w:rFonts w:ascii="Calibri" w:hAnsi="Calibri" w:cs="Calibri"/>
          <w:color w:val="000000"/>
          <w:sz w:val="22"/>
        </w:rPr>
        <w:t xml:space="preserve"> 40,5% tegenover gemiddeld 58,1%</w:t>
      </w:r>
      <w:r w:rsidR="00206608">
        <w:rPr>
          <w:rFonts w:ascii="Calibri" w:hAnsi="Calibri" w:cs="Calibri"/>
          <w:color w:val="000000"/>
          <w:sz w:val="22"/>
        </w:rPr>
        <w:t>. Bij 20-jarigen is he</w:t>
      </w:r>
      <w:r w:rsidRPr="00653AF2">
        <w:rPr>
          <w:rFonts w:ascii="Calibri" w:hAnsi="Calibri" w:cs="Calibri"/>
          <w:color w:val="000000"/>
          <w:sz w:val="22"/>
        </w:rPr>
        <w:t xml:space="preserve">t aantal licht gestegen, maar is het verschil groter: 44,7% voor de groep met verhoogde tegemoetkoming tegenover 65,8% gemiddeld. </w:t>
      </w:r>
    </w:p>
    <w:p w:rsidR="004228AB" w:rsidRPr="00653AF2" w:rsidRDefault="004228AB" w:rsidP="00943528">
      <w:pPr>
        <w:pStyle w:val="xmsonormal"/>
        <w:rPr>
          <w:rFonts w:ascii="Calibri" w:hAnsi="Calibri" w:cs="Calibri"/>
          <w:color w:val="000000"/>
          <w:sz w:val="22"/>
        </w:rPr>
      </w:pPr>
      <w:r w:rsidRPr="00653AF2">
        <w:rPr>
          <w:rFonts w:ascii="Calibri" w:hAnsi="Calibri" w:cs="Calibri"/>
          <w:color w:val="000000"/>
          <w:sz w:val="22"/>
        </w:rPr>
        <w:t xml:space="preserve">De bedoeling van dit voorstel is de </w:t>
      </w:r>
      <w:r w:rsidRPr="00653AF2">
        <w:rPr>
          <w:rFonts w:ascii="Calibri" w:hAnsi="Calibri" w:cs="Calibri"/>
          <w:b/>
          <w:color w:val="000000"/>
          <w:sz w:val="22"/>
        </w:rPr>
        <w:t xml:space="preserve">toegang tot anticonceptiemiddelen </w:t>
      </w:r>
      <w:r w:rsidRPr="00653AF2">
        <w:rPr>
          <w:rFonts w:ascii="Calibri" w:hAnsi="Calibri" w:cs="Calibri"/>
          <w:color w:val="000000"/>
          <w:sz w:val="22"/>
        </w:rPr>
        <w:t>te</w:t>
      </w:r>
      <w:r w:rsidRPr="00653AF2">
        <w:rPr>
          <w:rFonts w:ascii="Calibri" w:hAnsi="Calibri" w:cs="Calibri"/>
          <w:b/>
          <w:color w:val="000000"/>
          <w:sz w:val="22"/>
        </w:rPr>
        <w:t xml:space="preserve"> verlagen</w:t>
      </w:r>
      <w:r w:rsidRPr="00653AF2">
        <w:rPr>
          <w:rFonts w:ascii="Calibri" w:hAnsi="Calibri" w:cs="Calibri"/>
          <w:color w:val="000000"/>
          <w:sz w:val="22"/>
        </w:rPr>
        <w:t xml:space="preserve"> om zo </w:t>
      </w:r>
      <w:r w:rsidRPr="00653AF2">
        <w:rPr>
          <w:rFonts w:ascii="Calibri" w:hAnsi="Calibri" w:cs="Calibri"/>
          <w:b/>
          <w:color w:val="000000"/>
          <w:sz w:val="22"/>
        </w:rPr>
        <w:t>ongewenste zwangerschappen</w:t>
      </w:r>
      <w:r w:rsidRPr="00653AF2">
        <w:rPr>
          <w:rFonts w:ascii="Calibri" w:hAnsi="Calibri" w:cs="Calibri"/>
          <w:color w:val="000000"/>
          <w:sz w:val="22"/>
        </w:rPr>
        <w:t xml:space="preserve"> </w:t>
      </w:r>
      <w:r w:rsidR="001E3C2C">
        <w:rPr>
          <w:rFonts w:ascii="Calibri" w:hAnsi="Calibri" w:cs="Calibri"/>
          <w:color w:val="000000"/>
          <w:sz w:val="22"/>
        </w:rPr>
        <w:t xml:space="preserve">omwille van financiële redenen </w:t>
      </w:r>
      <w:r w:rsidRPr="00653AF2">
        <w:rPr>
          <w:rFonts w:ascii="Calibri" w:hAnsi="Calibri" w:cs="Calibri"/>
          <w:color w:val="000000"/>
          <w:sz w:val="22"/>
        </w:rPr>
        <w:t xml:space="preserve">te </w:t>
      </w:r>
      <w:r w:rsidRPr="00653AF2">
        <w:rPr>
          <w:rFonts w:ascii="Calibri" w:hAnsi="Calibri" w:cs="Calibri"/>
          <w:b/>
          <w:color w:val="000000"/>
          <w:sz w:val="22"/>
        </w:rPr>
        <w:t>voorkomen</w:t>
      </w:r>
      <w:r w:rsidRPr="00653AF2">
        <w:rPr>
          <w:rFonts w:ascii="Calibri" w:hAnsi="Calibri" w:cs="Calibri"/>
          <w:color w:val="000000"/>
          <w:sz w:val="22"/>
        </w:rPr>
        <w:t>.</w:t>
      </w:r>
    </w:p>
    <w:p w:rsidR="004228AB" w:rsidRPr="00653AF2" w:rsidRDefault="004228AB" w:rsidP="00943528">
      <w:pPr>
        <w:pStyle w:val="xmsonormal"/>
        <w:rPr>
          <w:rFonts w:ascii="Calibri" w:hAnsi="Calibri" w:cs="Calibri"/>
          <w:color w:val="000000"/>
          <w:sz w:val="22"/>
        </w:rPr>
      </w:pPr>
      <w:r w:rsidRPr="00653AF2">
        <w:rPr>
          <w:rFonts w:ascii="Calibri" w:hAnsi="Calibri" w:cs="Calibri"/>
          <w:color w:val="000000"/>
          <w:sz w:val="22"/>
        </w:rPr>
        <w:t xml:space="preserve">Het gebruik van anticonceptiemiddelen kan daarbij </w:t>
      </w:r>
      <w:r w:rsidRPr="00653AF2">
        <w:rPr>
          <w:rFonts w:ascii="Calibri" w:hAnsi="Calibri" w:cs="Calibri"/>
          <w:b/>
          <w:color w:val="000000"/>
          <w:sz w:val="22"/>
        </w:rPr>
        <w:t>in geen geval verplicht</w:t>
      </w:r>
      <w:r w:rsidRPr="00653AF2">
        <w:rPr>
          <w:rFonts w:ascii="Calibri" w:hAnsi="Calibri" w:cs="Calibri"/>
          <w:color w:val="000000"/>
          <w:sz w:val="22"/>
        </w:rPr>
        <w:t xml:space="preserve"> worden. Het blijft de </w:t>
      </w:r>
      <w:r w:rsidRPr="00653AF2">
        <w:rPr>
          <w:rFonts w:ascii="Calibri" w:hAnsi="Calibri" w:cs="Calibri"/>
          <w:b/>
          <w:color w:val="000000"/>
          <w:sz w:val="22"/>
        </w:rPr>
        <w:t>keuze van de individuele cliënte</w:t>
      </w:r>
      <w:r w:rsidRPr="00653AF2">
        <w:rPr>
          <w:rFonts w:ascii="Calibri" w:hAnsi="Calibri" w:cs="Calibri"/>
          <w:color w:val="000000"/>
          <w:sz w:val="22"/>
        </w:rPr>
        <w:t xml:space="preserve">. Deze maatregel is dus geenszins bedoeld om geboortebeperking bij een bepaalde groep te stimuleren. Het kan derhalve ook </w:t>
      </w:r>
      <w:r w:rsidRPr="00653AF2">
        <w:rPr>
          <w:rFonts w:ascii="Calibri" w:hAnsi="Calibri" w:cs="Calibri"/>
          <w:b/>
          <w:color w:val="000000"/>
          <w:sz w:val="22"/>
        </w:rPr>
        <w:t>geen verplichte voorwaarde zijn voor toekenning van leefloon</w:t>
      </w:r>
      <w:r w:rsidRPr="00653AF2">
        <w:rPr>
          <w:rFonts w:ascii="Calibri" w:hAnsi="Calibri" w:cs="Calibri"/>
          <w:color w:val="000000"/>
          <w:sz w:val="22"/>
        </w:rPr>
        <w:t xml:space="preserve">. </w:t>
      </w:r>
    </w:p>
    <w:p w:rsidR="00943528" w:rsidRDefault="00943528" w:rsidP="004228AB">
      <w:pPr>
        <w:pStyle w:val="Normaalweb"/>
        <w:shd w:val="clear" w:color="auto" w:fill="FFFFFF"/>
        <w:rPr>
          <w:rFonts w:ascii="Calibri" w:hAnsi="Calibri" w:cs="Calibri"/>
          <w:i/>
          <w:color w:val="000000"/>
          <w:sz w:val="22"/>
        </w:rPr>
      </w:pPr>
      <w:r w:rsidRPr="00653AF2">
        <w:rPr>
          <w:rFonts w:ascii="Calibri" w:hAnsi="Calibri" w:cs="Calibri"/>
          <w:color w:val="000000"/>
          <w:sz w:val="22"/>
        </w:rPr>
        <w:t>Alleen teru</w:t>
      </w:r>
      <w:r w:rsidR="004228AB" w:rsidRPr="00653AF2">
        <w:rPr>
          <w:rFonts w:ascii="Calibri" w:hAnsi="Calibri" w:cs="Calibri"/>
          <w:color w:val="000000"/>
          <w:sz w:val="22"/>
        </w:rPr>
        <w:t xml:space="preserve">gbetaling voorzien is echter </w:t>
      </w:r>
      <w:r w:rsidRPr="00653AF2">
        <w:rPr>
          <w:rFonts w:ascii="Calibri" w:hAnsi="Calibri" w:cs="Calibri"/>
          <w:color w:val="000000"/>
          <w:sz w:val="22"/>
        </w:rPr>
        <w:t xml:space="preserve">niet genoeg, er moet ook </w:t>
      </w:r>
      <w:r w:rsidRPr="00653AF2">
        <w:rPr>
          <w:rFonts w:ascii="Calibri" w:hAnsi="Calibri" w:cs="Calibri"/>
          <w:b/>
          <w:color w:val="000000"/>
          <w:sz w:val="22"/>
        </w:rPr>
        <w:t>gesensibiliseerd</w:t>
      </w:r>
      <w:r w:rsidRPr="00653AF2">
        <w:rPr>
          <w:rFonts w:ascii="Calibri" w:hAnsi="Calibri" w:cs="Calibri"/>
          <w:color w:val="000000"/>
          <w:sz w:val="22"/>
        </w:rPr>
        <w:t xml:space="preserve"> worden. Die gesprekken moeten hulpverleners/maatschappelijk werkers aanga</w:t>
      </w:r>
      <w:r w:rsidR="00247333" w:rsidRPr="00653AF2">
        <w:rPr>
          <w:rFonts w:ascii="Calibri" w:hAnsi="Calibri" w:cs="Calibri"/>
          <w:color w:val="000000"/>
          <w:sz w:val="22"/>
        </w:rPr>
        <w:t>an op individueel niveau. Dat zegt</w:t>
      </w:r>
      <w:r w:rsidRPr="00653AF2">
        <w:rPr>
          <w:rFonts w:ascii="Calibri" w:hAnsi="Calibri" w:cs="Calibri"/>
          <w:color w:val="000000"/>
          <w:sz w:val="22"/>
        </w:rPr>
        <w:t xml:space="preserve"> ook </w:t>
      </w:r>
      <w:r w:rsidR="00247333" w:rsidRPr="00653AF2">
        <w:rPr>
          <w:rFonts w:ascii="Calibri" w:hAnsi="Calibri" w:cs="Calibri"/>
          <w:color w:val="000000"/>
          <w:sz w:val="22"/>
        </w:rPr>
        <w:t>het</w:t>
      </w:r>
      <w:r w:rsidRPr="00653AF2">
        <w:rPr>
          <w:rFonts w:ascii="Calibri" w:hAnsi="Calibri" w:cs="Calibri"/>
          <w:color w:val="000000"/>
          <w:sz w:val="22"/>
        </w:rPr>
        <w:t xml:space="preserve"> Netwerk tegen Armoede: "</w:t>
      </w:r>
      <w:r w:rsidRPr="00653AF2">
        <w:rPr>
          <w:rFonts w:ascii="Calibri" w:hAnsi="Calibri" w:cs="Calibri"/>
          <w:i/>
          <w:color w:val="000000"/>
          <w:sz w:val="22"/>
        </w:rPr>
        <w:t xml:space="preserve">De kosten voor anticonceptie kunnen inderdaad wegen op het </w:t>
      </w:r>
      <w:r w:rsidRPr="00653AF2">
        <w:rPr>
          <w:rFonts w:ascii="Calibri" w:hAnsi="Calibri" w:cs="Calibri"/>
          <w:i/>
          <w:color w:val="000000"/>
          <w:sz w:val="22"/>
        </w:rPr>
        <w:lastRenderedPageBreak/>
        <w:t>budget en daardoor uitgesteld worden. Om daaraan te verhelpen, is het zeker een goede maatregel. Maar men mag de associatie niet maken dat het niet opportuun is om geen kinderen te krijgen als je een leefloon krijgt. Ook de redenering dat zo'n vrouwen kinderen krijgen 'voor het kindergeld' klopt niet: de totale kosten van een kind worden immers niet gedekt door de kinderbijslag."</w:t>
      </w:r>
    </w:p>
    <w:p w:rsidR="00D5405A" w:rsidRDefault="00D5405A" w:rsidP="004228AB">
      <w:pPr>
        <w:pStyle w:val="Normaalweb"/>
        <w:shd w:val="clear" w:color="auto" w:fill="FFFFFF"/>
        <w:rPr>
          <w:rFonts w:ascii="Calibri" w:hAnsi="Calibri" w:cs="Calibri"/>
          <w:color w:val="000000"/>
          <w:sz w:val="22"/>
        </w:rPr>
      </w:pPr>
      <w:r w:rsidRPr="00D5405A">
        <w:rPr>
          <w:rFonts w:ascii="Calibri" w:hAnsi="Calibri" w:cs="Calibri"/>
          <w:color w:val="000000"/>
          <w:sz w:val="22"/>
        </w:rPr>
        <w:t>De gemiddelde leeftijd waarop een moeder in 2017 haar eerste kind kreeg, was 29 jaar. In 1987 was dat nog 25,7 jaa</w:t>
      </w:r>
      <w:r>
        <w:rPr>
          <w:rFonts w:ascii="Calibri" w:hAnsi="Calibri" w:cs="Calibri"/>
          <w:color w:val="000000"/>
          <w:sz w:val="22"/>
        </w:rPr>
        <w:t xml:space="preserve">r.** </w:t>
      </w:r>
    </w:p>
    <w:p w:rsidR="00967D03" w:rsidRPr="00653AF2" w:rsidRDefault="00967D03" w:rsidP="00653AF2">
      <w:pPr>
        <w:pStyle w:val="Normaalweb"/>
        <w:pBdr>
          <w:top w:val="single" w:sz="4" w:space="1" w:color="auto"/>
          <w:left w:val="single" w:sz="4" w:space="4" w:color="auto"/>
          <w:bottom w:val="single" w:sz="4" w:space="1" w:color="auto"/>
          <w:right w:val="single" w:sz="4" w:space="4" w:color="auto"/>
        </w:pBdr>
        <w:shd w:val="clear" w:color="auto" w:fill="FFFFFF"/>
        <w:rPr>
          <w:rFonts w:ascii="Calibri" w:hAnsi="Calibri" w:cs="Calibri"/>
          <w:b/>
          <w:color w:val="000000"/>
        </w:rPr>
      </w:pPr>
      <w:r w:rsidRPr="00653AF2">
        <w:rPr>
          <w:rFonts w:ascii="Calibri" w:hAnsi="Calibri" w:cs="Calibri"/>
          <w:b/>
          <w:color w:val="000000"/>
        </w:rPr>
        <w:t>REGELING TERUGBETALING ANTICONCEPTIE</w:t>
      </w:r>
    </w:p>
    <w:p w:rsidR="00967D03" w:rsidRPr="00653AF2" w:rsidRDefault="00967D03" w:rsidP="004228AB">
      <w:pPr>
        <w:pStyle w:val="Normaalweb"/>
        <w:shd w:val="clear" w:color="auto" w:fill="FFFFFF"/>
        <w:rPr>
          <w:rFonts w:ascii="Calibri" w:hAnsi="Calibri" w:cs="Calibri"/>
          <w:color w:val="000000"/>
          <w:sz w:val="22"/>
          <w:szCs w:val="22"/>
        </w:rPr>
      </w:pPr>
      <w:r w:rsidRPr="00653AF2">
        <w:rPr>
          <w:rFonts w:ascii="Calibri" w:hAnsi="Calibri" w:cs="Calibri"/>
          <w:color w:val="000000"/>
          <w:sz w:val="22"/>
          <w:szCs w:val="22"/>
        </w:rPr>
        <w:t xml:space="preserve">Binnen het bestaande kader van de terugbetaling voor anticonceptie zijn er </w:t>
      </w:r>
      <w:r w:rsidR="00BD714A">
        <w:rPr>
          <w:rFonts w:ascii="Calibri" w:hAnsi="Calibri" w:cs="Calibri"/>
          <w:color w:val="000000"/>
          <w:sz w:val="22"/>
          <w:szCs w:val="22"/>
        </w:rPr>
        <w:t>vandaag</w:t>
      </w:r>
      <w:r w:rsidRPr="00653AF2">
        <w:rPr>
          <w:rFonts w:ascii="Calibri" w:hAnsi="Calibri" w:cs="Calibri"/>
          <w:color w:val="000000"/>
          <w:sz w:val="22"/>
          <w:szCs w:val="22"/>
        </w:rPr>
        <w:t xml:space="preserve"> twee regelingen geldig:</w:t>
      </w:r>
    </w:p>
    <w:p w:rsidR="00967D03" w:rsidRPr="00653AF2" w:rsidRDefault="00BD714A" w:rsidP="00BD714A">
      <w:pPr>
        <w:pStyle w:val="Normaalweb"/>
        <w:numPr>
          <w:ilvl w:val="0"/>
          <w:numId w:val="4"/>
        </w:numPr>
        <w:shd w:val="clear" w:color="auto" w:fill="FFFFFF"/>
        <w:rPr>
          <w:rFonts w:ascii="Calibri" w:hAnsi="Calibri" w:cs="Calibri"/>
          <w:color w:val="000000"/>
          <w:sz w:val="22"/>
          <w:szCs w:val="22"/>
        </w:rPr>
      </w:pPr>
      <w:r>
        <w:rPr>
          <w:rFonts w:ascii="Calibri" w:hAnsi="Calibri" w:cs="Calibri"/>
          <w:color w:val="000000"/>
          <w:sz w:val="22"/>
          <w:szCs w:val="22"/>
        </w:rPr>
        <w:t>De w</w:t>
      </w:r>
      <w:r w:rsidR="00967D03" w:rsidRPr="00653AF2">
        <w:rPr>
          <w:rFonts w:ascii="Calibri" w:hAnsi="Calibri" w:cs="Calibri"/>
          <w:color w:val="000000"/>
          <w:sz w:val="22"/>
          <w:szCs w:val="22"/>
        </w:rPr>
        <w:t>ettelijke terugbetaling in de verplichte ziekteverzekering</w:t>
      </w:r>
      <w:r w:rsidR="00BF08D4">
        <w:rPr>
          <w:rFonts w:ascii="Calibri" w:hAnsi="Calibri" w:cs="Calibri"/>
          <w:color w:val="000000"/>
          <w:sz w:val="22"/>
          <w:szCs w:val="22"/>
        </w:rPr>
        <w:t xml:space="preserve"> voor vrouwen tot 25</w:t>
      </w:r>
      <w:r w:rsidR="001E3C2C">
        <w:rPr>
          <w:rFonts w:ascii="Calibri" w:hAnsi="Calibri" w:cs="Calibri"/>
          <w:color w:val="000000"/>
          <w:sz w:val="22"/>
          <w:szCs w:val="22"/>
        </w:rPr>
        <w:t xml:space="preserve"> jaar</w:t>
      </w:r>
    </w:p>
    <w:p w:rsidR="00967D03" w:rsidRDefault="00BD714A" w:rsidP="00BD714A">
      <w:pPr>
        <w:pStyle w:val="Normaalweb"/>
        <w:numPr>
          <w:ilvl w:val="0"/>
          <w:numId w:val="4"/>
        </w:numPr>
        <w:shd w:val="clear" w:color="auto" w:fill="FFFFFF"/>
        <w:rPr>
          <w:rFonts w:ascii="Calibri" w:hAnsi="Calibri" w:cs="Calibri"/>
          <w:color w:val="000000"/>
          <w:sz w:val="22"/>
          <w:szCs w:val="22"/>
        </w:rPr>
      </w:pPr>
      <w:r>
        <w:rPr>
          <w:rFonts w:ascii="Calibri" w:hAnsi="Calibri" w:cs="Calibri"/>
          <w:color w:val="000000"/>
          <w:sz w:val="22"/>
          <w:szCs w:val="22"/>
        </w:rPr>
        <w:t xml:space="preserve">De </w:t>
      </w:r>
      <w:r w:rsidR="001E3C2C">
        <w:rPr>
          <w:rFonts w:ascii="Calibri" w:hAnsi="Calibri" w:cs="Calibri"/>
          <w:color w:val="000000"/>
          <w:sz w:val="22"/>
          <w:szCs w:val="22"/>
        </w:rPr>
        <w:t xml:space="preserve">bijkomende terugbetaling door sommige </w:t>
      </w:r>
      <w:r w:rsidR="00967D03" w:rsidRPr="00653AF2">
        <w:rPr>
          <w:rFonts w:ascii="Calibri" w:hAnsi="Calibri" w:cs="Calibri"/>
          <w:color w:val="000000"/>
          <w:sz w:val="22"/>
          <w:szCs w:val="22"/>
        </w:rPr>
        <w:t>ziekenfondsen</w:t>
      </w:r>
      <w:r>
        <w:rPr>
          <w:rFonts w:ascii="Calibri" w:hAnsi="Calibri" w:cs="Calibri"/>
          <w:color w:val="000000"/>
          <w:sz w:val="22"/>
          <w:szCs w:val="22"/>
        </w:rPr>
        <w:t xml:space="preserve"> </w:t>
      </w:r>
      <w:r w:rsidR="001E3C2C">
        <w:rPr>
          <w:rFonts w:ascii="Calibri" w:hAnsi="Calibri" w:cs="Calibri"/>
          <w:color w:val="000000"/>
          <w:sz w:val="22"/>
          <w:szCs w:val="22"/>
        </w:rPr>
        <w:t>via</w:t>
      </w:r>
      <w:r>
        <w:rPr>
          <w:rFonts w:ascii="Calibri" w:hAnsi="Calibri" w:cs="Calibri"/>
          <w:color w:val="000000"/>
          <w:sz w:val="22"/>
          <w:szCs w:val="22"/>
        </w:rPr>
        <w:t xml:space="preserve"> hun aanvullende verzekering</w:t>
      </w:r>
    </w:p>
    <w:p w:rsidR="00967D03" w:rsidRPr="00653AF2" w:rsidRDefault="00967D03" w:rsidP="004228AB">
      <w:pPr>
        <w:pStyle w:val="Normaalweb"/>
        <w:shd w:val="clear" w:color="auto" w:fill="FFFFFF"/>
        <w:rPr>
          <w:rFonts w:ascii="Calibri" w:hAnsi="Calibri" w:cs="Calibri"/>
          <w:b/>
          <w:i/>
          <w:color w:val="000000"/>
          <w:sz w:val="22"/>
          <w:szCs w:val="22"/>
        </w:rPr>
      </w:pPr>
      <w:r w:rsidRPr="00653AF2">
        <w:rPr>
          <w:rFonts w:ascii="Calibri" w:hAnsi="Calibri" w:cs="Calibri"/>
          <w:b/>
          <w:i/>
          <w:color w:val="000000"/>
          <w:sz w:val="22"/>
          <w:szCs w:val="22"/>
        </w:rPr>
        <w:t>Wettelijke terugbetaling in de verplichte ziekteverzekering</w:t>
      </w:r>
      <w:r w:rsidR="00653AF2">
        <w:rPr>
          <w:rFonts w:ascii="Calibri" w:hAnsi="Calibri" w:cs="Calibri"/>
          <w:b/>
          <w:i/>
          <w:color w:val="000000"/>
          <w:sz w:val="22"/>
          <w:szCs w:val="22"/>
        </w:rPr>
        <w:t>*</w:t>
      </w:r>
      <w:r w:rsidR="00F169A5">
        <w:rPr>
          <w:rFonts w:ascii="Calibri" w:hAnsi="Calibri" w:cs="Calibri"/>
          <w:b/>
          <w:i/>
          <w:color w:val="000000"/>
          <w:sz w:val="22"/>
          <w:szCs w:val="22"/>
        </w:rPr>
        <w:t>**</w:t>
      </w:r>
    </w:p>
    <w:p w:rsidR="00BD714A" w:rsidRDefault="00967D03" w:rsidP="00967D03">
      <w:pPr>
        <w:pStyle w:val="Normaalweb"/>
        <w:shd w:val="clear" w:color="auto" w:fill="FFFFFF"/>
        <w:rPr>
          <w:rFonts w:asciiTheme="minorHAnsi" w:hAnsiTheme="minorHAnsi" w:cstheme="minorHAnsi"/>
          <w:color w:val="000000"/>
          <w:sz w:val="22"/>
          <w:szCs w:val="22"/>
        </w:rPr>
      </w:pPr>
      <w:r w:rsidRPr="00653AF2">
        <w:rPr>
          <w:rFonts w:asciiTheme="minorHAnsi" w:hAnsiTheme="minorHAnsi" w:cstheme="minorHAnsi"/>
          <w:bCs/>
          <w:sz w:val="22"/>
          <w:szCs w:val="22"/>
        </w:rPr>
        <w:t xml:space="preserve">De wettelijke terugbetaling in de verplichte ziekteverzekering voorziet een terugbetaling </w:t>
      </w:r>
      <w:r w:rsidRPr="00653AF2">
        <w:rPr>
          <w:rFonts w:asciiTheme="minorHAnsi" w:hAnsiTheme="minorHAnsi" w:cstheme="minorHAnsi"/>
          <w:color w:val="000000"/>
          <w:sz w:val="22"/>
          <w:szCs w:val="22"/>
        </w:rPr>
        <w:t xml:space="preserve">in de prijs van bepaalde anticonceptiemiddelen voor </w:t>
      </w:r>
      <w:r w:rsidR="00BD714A">
        <w:rPr>
          <w:rFonts w:asciiTheme="minorHAnsi" w:hAnsiTheme="minorHAnsi" w:cstheme="minorHAnsi"/>
          <w:color w:val="000000"/>
          <w:sz w:val="22"/>
          <w:szCs w:val="22"/>
        </w:rPr>
        <w:t xml:space="preserve">meisjes </w:t>
      </w:r>
      <w:r w:rsidR="000937B0">
        <w:rPr>
          <w:rFonts w:asciiTheme="minorHAnsi" w:hAnsiTheme="minorHAnsi" w:cstheme="minorHAnsi"/>
          <w:color w:val="000000"/>
          <w:sz w:val="22"/>
          <w:szCs w:val="22"/>
        </w:rPr>
        <w:t>tot</w:t>
      </w:r>
      <w:r w:rsidR="00BF08D4">
        <w:rPr>
          <w:rFonts w:asciiTheme="minorHAnsi" w:hAnsiTheme="minorHAnsi" w:cstheme="minorHAnsi"/>
          <w:color w:val="000000"/>
          <w:sz w:val="22"/>
          <w:szCs w:val="22"/>
        </w:rPr>
        <w:t xml:space="preserve"> 25</w:t>
      </w:r>
      <w:r w:rsidRPr="00653AF2">
        <w:rPr>
          <w:rFonts w:asciiTheme="minorHAnsi" w:hAnsiTheme="minorHAnsi" w:cstheme="minorHAnsi"/>
          <w:color w:val="000000"/>
          <w:sz w:val="22"/>
          <w:szCs w:val="22"/>
        </w:rPr>
        <w:t xml:space="preserve"> jaar. De voorbehoedsmiddelen moeten voorkomen op de </w:t>
      </w:r>
      <w:r w:rsidR="00BD714A">
        <w:rPr>
          <w:rFonts w:asciiTheme="minorHAnsi" w:hAnsiTheme="minorHAnsi" w:cstheme="minorHAnsi"/>
          <w:color w:val="000000"/>
          <w:sz w:val="22"/>
          <w:szCs w:val="22"/>
        </w:rPr>
        <w:t>lijst bij het KB van 16/9/</w:t>
      </w:r>
      <w:r w:rsidRPr="00653AF2">
        <w:rPr>
          <w:rFonts w:asciiTheme="minorHAnsi" w:hAnsiTheme="minorHAnsi" w:cstheme="minorHAnsi"/>
          <w:color w:val="000000"/>
          <w:sz w:val="22"/>
          <w:szCs w:val="22"/>
        </w:rPr>
        <w:t>2013</w:t>
      </w:r>
      <w:r w:rsidR="00BD714A">
        <w:rPr>
          <w:rFonts w:asciiTheme="minorHAnsi" w:hAnsiTheme="minorHAnsi" w:cstheme="minorHAnsi"/>
          <w:color w:val="000000"/>
          <w:sz w:val="22"/>
          <w:szCs w:val="22"/>
        </w:rPr>
        <w:t xml:space="preserve"> </w:t>
      </w:r>
      <w:r w:rsidR="00BD714A" w:rsidRPr="00653AF2">
        <w:rPr>
          <w:rFonts w:asciiTheme="minorHAnsi" w:hAnsiTheme="minorHAnsi" w:cstheme="minorHAnsi"/>
          <w:sz w:val="22"/>
          <w:szCs w:val="22"/>
        </w:rPr>
        <w:t xml:space="preserve">(recentste lijst, 10/2019: </w:t>
      </w:r>
      <w:hyperlink r:id="rId7" w:anchor=".XZULXuRRfIU" w:history="1">
        <w:r w:rsidR="00BD714A" w:rsidRPr="00653AF2">
          <w:rPr>
            <w:rStyle w:val="Hyperlink"/>
            <w:rFonts w:asciiTheme="minorHAnsi" w:hAnsiTheme="minorHAnsi" w:cstheme="minorHAnsi"/>
            <w:sz w:val="22"/>
            <w:szCs w:val="22"/>
          </w:rPr>
          <w:t>https://www.riziv.fgov.be/nl/themas/kost-terugbetaling/door-ziekenfonds/geneesmiddel-gezondheidsproduct/terugbetalen/Paginas/lijst-contraceptiva.aspx#.XZULXuRRfIU</w:t>
        </w:r>
      </w:hyperlink>
      <w:r w:rsidR="00BD714A" w:rsidRPr="00653AF2">
        <w:rPr>
          <w:rFonts w:asciiTheme="minorHAnsi" w:hAnsiTheme="minorHAnsi" w:cstheme="minorHAnsi"/>
          <w:sz w:val="22"/>
          <w:szCs w:val="22"/>
        </w:rPr>
        <w:t>)</w:t>
      </w:r>
      <w:r w:rsidRPr="00653AF2">
        <w:rPr>
          <w:rFonts w:asciiTheme="minorHAnsi" w:hAnsiTheme="minorHAnsi" w:cstheme="minorHAnsi"/>
          <w:color w:val="000000"/>
          <w:sz w:val="22"/>
          <w:szCs w:val="22"/>
        </w:rPr>
        <w:t xml:space="preserve">. </w:t>
      </w:r>
    </w:p>
    <w:p w:rsidR="00653AF2" w:rsidRPr="00653AF2" w:rsidRDefault="00D5405A" w:rsidP="00653AF2">
      <w:pPr>
        <w:pStyle w:val="Normaalweb"/>
        <w:shd w:val="clear" w:color="auto" w:fill="FFFFFF"/>
        <w:rPr>
          <w:rFonts w:asciiTheme="minorHAnsi" w:hAnsiTheme="minorHAnsi" w:cstheme="minorHAnsi"/>
          <w:color w:val="000000"/>
          <w:sz w:val="22"/>
          <w:szCs w:val="22"/>
        </w:rPr>
      </w:pPr>
      <w:r w:rsidRPr="00653AF2">
        <w:rPr>
          <w:rFonts w:asciiTheme="minorHAnsi" w:hAnsiTheme="minorHAnsi" w:cstheme="minorHAnsi"/>
          <w:color w:val="000000"/>
          <w:sz w:val="22"/>
          <w:szCs w:val="22"/>
        </w:rPr>
        <w:t>Met deze tegemoetkoming wil de overheid ongewenste zwangerschappen bij jongeren voorkomen en investeren in een betere toegang tot voorbehoedsmiddelen.</w:t>
      </w:r>
      <w:r w:rsidR="008F20B2">
        <w:rPr>
          <w:rFonts w:asciiTheme="minorHAnsi" w:hAnsiTheme="minorHAnsi" w:cstheme="minorHAnsi"/>
          <w:color w:val="000000"/>
          <w:sz w:val="22"/>
          <w:szCs w:val="22"/>
        </w:rPr>
        <w:br/>
      </w:r>
      <w:r w:rsidR="008F20B2">
        <w:rPr>
          <w:rFonts w:asciiTheme="minorHAnsi" w:hAnsiTheme="minorHAnsi" w:cstheme="minorHAnsi"/>
          <w:color w:val="000000"/>
          <w:sz w:val="22"/>
          <w:szCs w:val="22"/>
        </w:rPr>
        <w:br/>
      </w:r>
      <w:r w:rsidR="00967D03" w:rsidRPr="00653AF2">
        <w:rPr>
          <w:rFonts w:asciiTheme="minorHAnsi" w:hAnsiTheme="minorHAnsi" w:cstheme="minorHAnsi"/>
          <w:color w:val="000000"/>
          <w:sz w:val="22"/>
          <w:szCs w:val="22"/>
        </w:rPr>
        <w:t xml:space="preserve">De tegemoetkoming </w:t>
      </w:r>
      <w:r w:rsidR="00206608">
        <w:rPr>
          <w:rFonts w:asciiTheme="minorHAnsi" w:hAnsiTheme="minorHAnsi" w:cstheme="minorHAnsi"/>
          <w:color w:val="000000"/>
          <w:sz w:val="22"/>
          <w:szCs w:val="22"/>
        </w:rPr>
        <w:t>geldt</w:t>
      </w:r>
      <w:r w:rsidR="00967D03" w:rsidRPr="00653AF2">
        <w:rPr>
          <w:rFonts w:asciiTheme="minorHAnsi" w:hAnsiTheme="minorHAnsi" w:cstheme="minorHAnsi"/>
          <w:color w:val="000000"/>
          <w:sz w:val="22"/>
          <w:szCs w:val="22"/>
        </w:rPr>
        <w:t xml:space="preserve"> voor contraceptiepillen maar ook voor andere middelen zoals plei</w:t>
      </w:r>
      <w:r w:rsidR="00B6153D">
        <w:rPr>
          <w:rFonts w:asciiTheme="minorHAnsi" w:hAnsiTheme="minorHAnsi" w:cstheme="minorHAnsi"/>
          <w:color w:val="000000"/>
          <w:sz w:val="22"/>
          <w:szCs w:val="22"/>
        </w:rPr>
        <w:t>sters, spiraaltjes, implantaten</w:t>
      </w:r>
      <w:r w:rsidR="00967D03" w:rsidRPr="00653AF2">
        <w:rPr>
          <w:rFonts w:asciiTheme="minorHAnsi" w:hAnsiTheme="minorHAnsi" w:cstheme="minorHAnsi"/>
          <w:color w:val="000000"/>
          <w:sz w:val="22"/>
          <w:szCs w:val="22"/>
        </w:rPr>
        <w:t xml:space="preserve"> … </w:t>
      </w:r>
      <w:r w:rsidR="00BD714A">
        <w:rPr>
          <w:rFonts w:asciiTheme="minorHAnsi" w:hAnsiTheme="minorHAnsi" w:cstheme="minorHAnsi"/>
          <w:color w:val="000000"/>
          <w:sz w:val="22"/>
          <w:szCs w:val="22"/>
        </w:rPr>
        <w:t>Sinds 1/5/</w:t>
      </w:r>
      <w:r w:rsidR="00967D03" w:rsidRPr="00653AF2">
        <w:rPr>
          <w:rFonts w:asciiTheme="minorHAnsi" w:hAnsiTheme="minorHAnsi" w:cstheme="minorHAnsi"/>
          <w:color w:val="000000"/>
          <w:sz w:val="22"/>
          <w:szCs w:val="22"/>
        </w:rPr>
        <w:t>2019 is deze tegemoetkoming ook van toepassing wanneer de implanteerbare voorbehoedsmiddelen op de aa</w:t>
      </w:r>
      <w:r>
        <w:rPr>
          <w:rFonts w:asciiTheme="minorHAnsi" w:hAnsiTheme="minorHAnsi" w:cstheme="minorHAnsi"/>
          <w:color w:val="000000"/>
          <w:sz w:val="22"/>
          <w:szCs w:val="22"/>
        </w:rPr>
        <w:t>ngepast lijst van het KB van 16/9/</w:t>
      </w:r>
      <w:r w:rsidR="00967D03" w:rsidRPr="00653AF2">
        <w:rPr>
          <w:rFonts w:asciiTheme="minorHAnsi" w:hAnsiTheme="minorHAnsi" w:cstheme="minorHAnsi"/>
          <w:color w:val="000000"/>
          <w:sz w:val="22"/>
          <w:szCs w:val="22"/>
        </w:rPr>
        <w:t>2013 (zoals spiraaltjes en onderhuidse implantaten) afgeleverd worden door een ziekenhuisapotheker.</w:t>
      </w:r>
      <w:r w:rsidR="008F20B2">
        <w:rPr>
          <w:rFonts w:asciiTheme="minorHAnsi" w:hAnsiTheme="minorHAnsi" w:cstheme="minorHAnsi"/>
          <w:color w:val="000000"/>
          <w:sz w:val="22"/>
          <w:szCs w:val="22"/>
        </w:rPr>
        <w:br/>
      </w:r>
      <w:r w:rsidR="008F20B2">
        <w:rPr>
          <w:rFonts w:asciiTheme="minorHAnsi" w:hAnsiTheme="minorHAnsi" w:cstheme="minorHAnsi"/>
          <w:color w:val="000000"/>
          <w:sz w:val="22"/>
          <w:szCs w:val="22"/>
        </w:rPr>
        <w:br/>
      </w:r>
      <w:r w:rsidR="00653AF2" w:rsidRPr="00653AF2">
        <w:rPr>
          <w:rFonts w:asciiTheme="minorHAnsi" w:hAnsiTheme="minorHAnsi" w:cstheme="minorHAnsi"/>
          <w:bCs/>
          <w:sz w:val="22"/>
          <w:szCs w:val="22"/>
        </w:rPr>
        <w:t xml:space="preserve">De tegemoetkoming verschilt naargelang van het product op de lijst bij het koninklijk besluit van 16 september 2013, maar stemt overeen met een bedrag van 3 </w:t>
      </w:r>
      <w:r>
        <w:rPr>
          <w:rFonts w:asciiTheme="minorHAnsi" w:hAnsiTheme="minorHAnsi" w:cstheme="minorHAnsi"/>
          <w:bCs/>
          <w:sz w:val="22"/>
          <w:szCs w:val="22"/>
        </w:rPr>
        <w:t>euro</w:t>
      </w:r>
      <w:r w:rsidR="00653AF2" w:rsidRPr="00653AF2">
        <w:rPr>
          <w:rFonts w:asciiTheme="minorHAnsi" w:hAnsiTheme="minorHAnsi" w:cstheme="minorHAnsi"/>
          <w:bCs/>
          <w:sz w:val="22"/>
          <w:szCs w:val="22"/>
        </w:rPr>
        <w:t xml:space="preserve"> per maand.</w:t>
      </w:r>
      <w:r w:rsidR="008F20B2">
        <w:rPr>
          <w:rFonts w:asciiTheme="minorHAnsi" w:hAnsiTheme="minorHAnsi" w:cstheme="minorHAnsi"/>
          <w:color w:val="000000"/>
          <w:sz w:val="22"/>
          <w:szCs w:val="22"/>
        </w:rPr>
        <w:br/>
      </w:r>
      <w:r w:rsidR="008F20B2">
        <w:rPr>
          <w:rFonts w:asciiTheme="minorHAnsi" w:hAnsiTheme="minorHAnsi" w:cstheme="minorHAnsi"/>
          <w:color w:val="000000"/>
          <w:sz w:val="22"/>
          <w:szCs w:val="22"/>
        </w:rPr>
        <w:br/>
      </w:r>
      <w:r w:rsidR="00653AF2" w:rsidRPr="00653AF2">
        <w:rPr>
          <w:rFonts w:asciiTheme="minorHAnsi" w:hAnsiTheme="minorHAnsi" w:cstheme="minorHAnsi"/>
          <w:color w:val="000000"/>
          <w:sz w:val="22"/>
          <w:szCs w:val="22"/>
        </w:rPr>
        <w:t>Bij de aankoop in de apotheek wordt de tegemoetkoming automatisch</w:t>
      </w:r>
      <w:r>
        <w:rPr>
          <w:rFonts w:asciiTheme="minorHAnsi" w:hAnsiTheme="minorHAnsi" w:cstheme="minorHAnsi"/>
          <w:color w:val="000000"/>
          <w:sz w:val="22"/>
          <w:szCs w:val="22"/>
        </w:rPr>
        <w:t xml:space="preserve"> verrekend na voorlegging van de</w:t>
      </w:r>
      <w:r w:rsidR="00653AF2" w:rsidRPr="00653AF2">
        <w:rPr>
          <w:rFonts w:asciiTheme="minorHAnsi" w:hAnsiTheme="minorHAnsi" w:cstheme="minorHAnsi"/>
          <w:color w:val="000000"/>
          <w:sz w:val="22"/>
          <w:szCs w:val="22"/>
        </w:rPr>
        <w:t xml:space="preserve"> identiteitskaart. In uitzon</w:t>
      </w:r>
      <w:r>
        <w:rPr>
          <w:rFonts w:asciiTheme="minorHAnsi" w:hAnsiTheme="minorHAnsi" w:cstheme="minorHAnsi"/>
          <w:color w:val="000000"/>
          <w:sz w:val="22"/>
          <w:szCs w:val="22"/>
        </w:rPr>
        <w:t>derlijke gevallen betaalt men bij aankoop</w:t>
      </w:r>
      <w:r w:rsidR="00653AF2" w:rsidRPr="00653AF2">
        <w:rPr>
          <w:rFonts w:asciiTheme="minorHAnsi" w:hAnsiTheme="minorHAnsi" w:cstheme="minorHAnsi"/>
          <w:color w:val="000000"/>
          <w:sz w:val="22"/>
          <w:szCs w:val="22"/>
        </w:rPr>
        <w:t xml:space="preserve"> toch de volledige prijs bij de apotheker</w:t>
      </w:r>
      <w:r w:rsidRPr="00D5405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653AF2">
        <w:rPr>
          <w:rFonts w:asciiTheme="minorHAnsi" w:hAnsiTheme="minorHAnsi" w:cstheme="minorHAnsi"/>
          <w:color w:val="000000"/>
          <w:sz w:val="22"/>
          <w:szCs w:val="22"/>
        </w:rPr>
        <w:t>o.a. voor middelen waarvoor geen doktersvoorschrift nodig is en die zonder voorschrift</w:t>
      </w:r>
      <w:r>
        <w:rPr>
          <w:rFonts w:asciiTheme="minorHAnsi" w:hAnsiTheme="minorHAnsi" w:cstheme="minorHAnsi"/>
          <w:color w:val="000000"/>
          <w:sz w:val="22"/>
          <w:szCs w:val="22"/>
        </w:rPr>
        <w:t xml:space="preserve"> kunnen worden aangekocht bv. de morning-after pil). In die gevallen ontvangt men</w:t>
      </w:r>
      <w:r w:rsidR="00653AF2" w:rsidRPr="00653AF2">
        <w:rPr>
          <w:rFonts w:asciiTheme="minorHAnsi" w:hAnsiTheme="minorHAnsi" w:cstheme="minorHAnsi"/>
          <w:color w:val="000000"/>
          <w:sz w:val="22"/>
          <w:szCs w:val="22"/>
        </w:rPr>
        <w:t xml:space="preserve"> een formulier </w:t>
      </w:r>
      <w:r>
        <w:rPr>
          <w:rFonts w:asciiTheme="minorHAnsi" w:hAnsiTheme="minorHAnsi" w:cstheme="minorHAnsi"/>
          <w:color w:val="000000"/>
          <w:sz w:val="22"/>
          <w:szCs w:val="22"/>
        </w:rPr>
        <w:t xml:space="preserve">om de tegemoetkoming te vragen </w:t>
      </w:r>
      <w:r w:rsidR="00653AF2" w:rsidRPr="00653AF2">
        <w:rPr>
          <w:rFonts w:asciiTheme="minorHAnsi" w:hAnsiTheme="minorHAnsi" w:cstheme="minorHAnsi"/>
          <w:color w:val="000000"/>
          <w:sz w:val="22"/>
          <w:szCs w:val="22"/>
        </w:rPr>
        <w:t xml:space="preserve">bij </w:t>
      </w:r>
      <w:r>
        <w:rPr>
          <w:rFonts w:asciiTheme="minorHAnsi" w:hAnsiTheme="minorHAnsi" w:cstheme="minorHAnsi"/>
          <w:color w:val="000000"/>
          <w:sz w:val="22"/>
          <w:szCs w:val="22"/>
        </w:rPr>
        <w:t xml:space="preserve">het </w:t>
      </w:r>
      <w:r w:rsidR="00653AF2" w:rsidRPr="00653AF2">
        <w:rPr>
          <w:rFonts w:asciiTheme="minorHAnsi" w:hAnsiTheme="minorHAnsi" w:cstheme="minorHAnsi"/>
          <w:color w:val="000000"/>
          <w:sz w:val="22"/>
          <w:szCs w:val="22"/>
        </w:rPr>
        <w:t>ziekenfonds</w:t>
      </w:r>
      <w:r>
        <w:rPr>
          <w:rFonts w:asciiTheme="minorHAnsi" w:hAnsiTheme="minorHAnsi" w:cstheme="minorHAnsi"/>
          <w:color w:val="000000"/>
          <w:sz w:val="22"/>
          <w:szCs w:val="22"/>
        </w:rPr>
        <w:t xml:space="preserve">. </w:t>
      </w:r>
    </w:p>
    <w:p w:rsidR="00967D03" w:rsidRPr="00653AF2" w:rsidRDefault="00653AF2" w:rsidP="004228AB">
      <w:pPr>
        <w:pStyle w:val="Normaalweb"/>
        <w:shd w:val="clear" w:color="auto" w:fill="FFFFFF"/>
        <w:rPr>
          <w:rFonts w:asciiTheme="minorHAnsi" w:hAnsiTheme="minorHAnsi" w:cstheme="minorHAnsi"/>
          <w:b/>
          <w:bCs/>
          <w:i/>
          <w:sz w:val="22"/>
          <w:szCs w:val="22"/>
        </w:rPr>
      </w:pPr>
      <w:r w:rsidRPr="00653AF2">
        <w:rPr>
          <w:rFonts w:asciiTheme="minorHAnsi" w:hAnsiTheme="minorHAnsi" w:cstheme="minorHAnsi"/>
          <w:b/>
          <w:bCs/>
          <w:i/>
          <w:sz w:val="22"/>
          <w:szCs w:val="22"/>
        </w:rPr>
        <w:t>Aanvullende terugbetaling bij de ziekenfondsen</w:t>
      </w:r>
    </w:p>
    <w:p w:rsidR="00653AF2" w:rsidRDefault="00653AF2" w:rsidP="004228AB">
      <w:pPr>
        <w:pStyle w:val="Normaalweb"/>
        <w:shd w:val="clear" w:color="auto" w:fill="FFFFFF"/>
        <w:rPr>
          <w:rFonts w:asciiTheme="minorHAnsi" w:hAnsiTheme="minorHAnsi" w:cstheme="minorHAnsi"/>
          <w:bCs/>
          <w:sz w:val="22"/>
          <w:szCs w:val="22"/>
        </w:rPr>
      </w:pPr>
      <w:r w:rsidRPr="00653AF2">
        <w:rPr>
          <w:rFonts w:asciiTheme="minorHAnsi" w:hAnsiTheme="minorHAnsi" w:cstheme="minorHAnsi"/>
          <w:bCs/>
          <w:sz w:val="22"/>
          <w:szCs w:val="22"/>
        </w:rPr>
        <w:t xml:space="preserve">Naast de wettelijke regeling betalen sommige ziekenfondsen ook een extra terugbetaling. Niet alle ziekenfondsen bieden echter deze extra terugbetaling aan en de hoogte van het bedrag en de leeftijd tot dewelke wordt terugbetaald verschilt.  </w:t>
      </w:r>
      <w:r w:rsidR="008F20B2">
        <w:rPr>
          <w:rFonts w:asciiTheme="minorHAnsi" w:hAnsiTheme="minorHAnsi" w:cstheme="minorHAnsi"/>
          <w:bCs/>
          <w:sz w:val="22"/>
          <w:szCs w:val="22"/>
        </w:rPr>
        <w:br/>
      </w:r>
      <w:r w:rsidR="008F20B2">
        <w:rPr>
          <w:rFonts w:asciiTheme="minorHAnsi" w:hAnsiTheme="minorHAnsi" w:cstheme="minorHAnsi"/>
          <w:bCs/>
          <w:sz w:val="22"/>
          <w:szCs w:val="22"/>
        </w:rPr>
        <w:br/>
      </w:r>
      <w:r w:rsidRPr="00653AF2">
        <w:rPr>
          <w:rFonts w:asciiTheme="minorHAnsi" w:hAnsiTheme="minorHAnsi" w:cstheme="minorHAnsi"/>
          <w:bCs/>
          <w:sz w:val="22"/>
          <w:szCs w:val="22"/>
        </w:rPr>
        <w:t>De aanvraag gebeurt door een aankoopbewijs te bezorgen aan het betrokken ziekenfonds.</w:t>
      </w:r>
    </w:p>
    <w:p w:rsidR="000937B0" w:rsidRDefault="000937B0" w:rsidP="004228AB">
      <w:pPr>
        <w:pStyle w:val="Normaalweb"/>
        <w:shd w:val="clear" w:color="auto" w:fill="FFFFFF"/>
        <w:rPr>
          <w:rFonts w:asciiTheme="minorHAnsi" w:hAnsiTheme="minorHAnsi" w:cstheme="minorHAnsi"/>
          <w:bCs/>
          <w:sz w:val="22"/>
          <w:szCs w:val="22"/>
        </w:rPr>
      </w:pPr>
    </w:p>
    <w:tbl>
      <w:tblPr>
        <w:tblStyle w:val="Tabelraster"/>
        <w:tblW w:w="0" w:type="auto"/>
        <w:tblLook w:val="04A0" w:firstRow="1" w:lastRow="0" w:firstColumn="1" w:lastColumn="0" w:noHBand="0" w:noVBand="1"/>
      </w:tblPr>
      <w:tblGrid>
        <w:gridCol w:w="4508"/>
        <w:gridCol w:w="4508"/>
      </w:tblGrid>
      <w:tr w:rsidR="003A4D77" w:rsidRPr="003A4D77" w:rsidTr="002F79E1">
        <w:tc>
          <w:tcPr>
            <w:tcW w:w="4508" w:type="dxa"/>
          </w:tcPr>
          <w:p w:rsidR="003A4D77" w:rsidRPr="003A4D77" w:rsidRDefault="003A4D77" w:rsidP="002F79E1">
            <w:pPr>
              <w:pStyle w:val="Normaalweb"/>
              <w:rPr>
                <w:rFonts w:asciiTheme="minorHAnsi" w:hAnsiTheme="minorHAnsi" w:cstheme="minorHAnsi"/>
                <w:b/>
                <w:bCs/>
                <w:sz w:val="22"/>
                <w:szCs w:val="22"/>
              </w:rPr>
            </w:pPr>
            <w:r w:rsidRPr="003A4D77">
              <w:rPr>
                <w:rFonts w:asciiTheme="minorHAnsi" w:hAnsiTheme="minorHAnsi" w:cstheme="minorHAnsi"/>
                <w:b/>
                <w:bCs/>
                <w:sz w:val="22"/>
                <w:szCs w:val="22"/>
              </w:rPr>
              <w:lastRenderedPageBreak/>
              <w:t>Ziekenfonds</w:t>
            </w:r>
          </w:p>
        </w:tc>
        <w:tc>
          <w:tcPr>
            <w:tcW w:w="4508" w:type="dxa"/>
          </w:tcPr>
          <w:p w:rsidR="003A4D77" w:rsidRPr="003A4D77" w:rsidRDefault="003A4D77" w:rsidP="002F79E1">
            <w:pPr>
              <w:pStyle w:val="Normaalweb"/>
              <w:rPr>
                <w:rFonts w:asciiTheme="minorHAnsi" w:hAnsiTheme="minorHAnsi" w:cstheme="minorHAnsi"/>
                <w:b/>
                <w:bCs/>
                <w:sz w:val="22"/>
                <w:szCs w:val="22"/>
              </w:rPr>
            </w:pPr>
            <w:r w:rsidRPr="003A4D77">
              <w:rPr>
                <w:rFonts w:asciiTheme="minorHAnsi" w:hAnsiTheme="minorHAnsi" w:cstheme="minorHAnsi"/>
                <w:b/>
                <w:bCs/>
                <w:sz w:val="22"/>
                <w:szCs w:val="22"/>
              </w:rPr>
              <w:t>Extra terugbetaling</w:t>
            </w:r>
            <w:r w:rsidR="000D67B0">
              <w:rPr>
                <w:rFonts w:asciiTheme="minorHAnsi" w:hAnsiTheme="minorHAnsi" w:cstheme="minorHAnsi"/>
                <w:b/>
                <w:bCs/>
                <w:sz w:val="22"/>
                <w:szCs w:val="22"/>
              </w:rPr>
              <w:t xml:space="preserve"> voor vrouwen</w:t>
            </w:r>
          </w:p>
        </w:tc>
      </w:tr>
      <w:tr w:rsidR="003A4D77" w:rsidTr="00AA6699">
        <w:tc>
          <w:tcPr>
            <w:tcW w:w="4508" w:type="dxa"/>
          </w:tcPr>
          <w:p w:rsidR="003A4D77" w:rsidRDefault="003A4D77" w:rsidP="004228AB">
            <w:pPr>
              <w:pStyle w:val="Normaalweb"/>
              <w:rPr>
                <w:rFonts w:asciiTheme="minorHAnsi" w:hAnsiTheme="minorHAnsi" w:cstheme="minorHAnsi"/>
                <w:bCs/>
                <w:sz w:val="22"/>
                <w:szCs w:val="22"/>
              </w:rPr>
            </w:pPr>
            <w:r>
              <w:rPr>
                <w:rFonts w:asciiTheme="minorHAnsi" w:hAnsiTheme="minorHAnsi" w:cstheme="minorHAnsi"/>
                <w:bCs/>
                <w:sz w:val="22"/>
                <w:szCs w:val="22"/>
              </w:rPr>
              <w:t>CM</w:t>
            </w:r>
          </w:p>
        </w:tc>
        <w:tc>
          <w:tcPr>
            <w:tcW w:w="4508" w:type="dxa"/>
          </w:tcPr>
          <w:p w:rsidR="003A4D77" w:rsidRDefault="003A4D77" w:rsidP="004228AB">
            <w:pPr>
              <w:pStyle w:val="Normaalweb"/>
              <w:rPr>
                <w:rFonts w:asciiTheme="minorHAnsi" w:hAnsiTheme="minorHAnsi" w:cstheme="minorHAnsi"/>
                <w:bCs/>
                <w:sz w:val="22"/>
                <w:szCs w:val="22"/>
              </w:rPr>
            </w:pPr>
            <w:r>
              <w:rPr>
                <w:rFonts w:asciiTheme="minorHAnsi" w:hAnsiTheme="minorHAnsi" w:cstheme="minorHAnsi"/>
                <w:bCs/>
                <w:sz w:val="22"/>
                <w:szCs w:val="22"/>
              </w:rPr>
              <w:t>Geen extra terugbetaling</w:t>
            </w:r>
          </w:p>
        </w:tc>
      </w:tr>
      <w:tr w:rsidR="00AA6699" w:rsidTr="00AA6699">
        <w:tc>
          <w:tcPr>
            <w:tcW w:w="4508" w:type="dxa"/>
          </w:tcPr>
          <w:p w:rsidR="00AA6699" w:rsidRDefault="00AA6699" w:rsidP="004228AB">
            <w:pPr>
              <w:pStyle w:val="Normaalweb"/>
              <w:rPr>
                <w:rFonts w:asciiTheme="minorHAnsi" w:hAnsiTheme="minorHAnsi" w:cstheme="minorHAnsi"/>
                <w:bCs/>
                <w:sz w:val="22"/>
                <w:szCs w:val="22"/>
              </w:rPr>
            </w:pPr>
            <w:r>
              <w:rPr>
                <w:rFonts w:asciiTheme="minorHAnsi" w:hAnsiTheme="minorHAnsi" w:cstheme="minorHAnsi"/>
                <w:bCs/>
                <w:sz w:val="22"/>
                <w:szCs w:val="22"/>
              </w:rPr>
              <w:t>Liberale Mutualiteit</w:t>
            </w:r>
          </w:p>
        </w:tc>
        <w:tc>
          <w:tcPr>
            <w:tcW w:w="4508" w:type="dxa"/>
          </w:tcPr>
          <w:p w:rsidR="003A4D77" w:rsidRDefault="00AA6699" w:rsidP="000D67B0">
            <w:pPr>
              <w:pStyle w:val="Normaalweb"/>
              <w:rPr>
                <w:rFonts w:asciiTheme="minorHAnsi" w:hAnsiTheme="minorHAnsi" w:cstheme="minorHAnsi"/>
                <w:bCs/>
                <w:sz w:val="22"/>
                <w:szCs w:val="22"/>
              </w:rPr>
            </w:pPr>
            <w:r w:rsidRPr="00AA6699">
              <w:rPr>
                <w:rFonts w:asciiTheme="minorHAnsi" w:hAnsiTheme="minorHAnsi" w:cstheme="minorHAnsi"/>
                <w:bCs/>
                <w:sz w:val="22"/>
                <w:szCs w:val="22"/>
              </w:rPr>
              <w:t>50% in de aankoopprijs van de contraceptiepil, de contraceptieve patch en/of vaginale ring met een maximum van 30 euro per kalenderjaar.</w:t>
            </w:r>
            <w:r w:rsidR="000D67B0">
              <w:rPr>
                <w:rFonts w:asciiTheme="minorHAnsi" w:hAnsiTheme="minorHAnsi" w:cstheme="minorHAnsi"/>
                <w:bCs/>
                <w:sz w:val="22"/>
                <w:szCs w:val="22"/>
              </w:rPr>
              <w:t xml:space="preserve"> </w:t>
            </w:r>
            <w:r w:rsidR="003A4D77" w:rsidRPr="003A4D77">
              <w:rPr>
                <w:rFonts w:asciiTheme="minorHAnsi" w:hAnsiTheme="minorHAnsi" w:cstheme="minorHAnsi"/>
                <w:bCs/>
                <w:sz w:val="22"/>
                <w:szCs w:val="22"/>
              </w:rPr>
              <w:t>50% in de aankoopprijs van het spiraaltje, het implantaat en/of de contraceptieve injectie met een maximum van 75 euro per periode van drie kalenderjaren.</w:t>
            </w:r>
          </w:p>
        </w:tc>
      </w:tr>
      <w:tr w:rsidR="00AA6699" w:rsidTr="00AA6699">
        <w:tc>
          <w:tcPr>
            <w:tcW w:w="4508" w:type="dxa"/>
          </w:tcPr>
          <w:p w:rsidR="00AA6699" w:rsidRDefault="00AA6699" w:rsidP="004228AB">
            <w:pPr>
              <w:pStyle w:val="Normaalweb"/>
              <w:rPr>
                <w:rFonts w:asciiTheme="minorHAnsi" w:hAnsiTheme="minorHAnsi" w:cstheme="minorHAnsi"/>
                <w:bCs/>
                <w:sz w:val="22"/>
                <w:szCs w:val="22"/>
              </w:rPr>
            </w:pPr>
            <w:r>
              <w:rPr>
                <w:rFonts w:asciiTheme="minorHAnsi" w:hAnsiTheme="minorHAnsi" w:cstheme="minorHAnsi"/>
                <w:bCs/>
                <w:sz w:val="22"/>
                <w:szCs w:val="22"/>
              </w:rPr>
              <w:t xml:space="preserve">Socialistische Mutualiteit </w:t>
            </w:r>
          </w:p>
        </w:tc>
        <w:tc>
          <w:tcPr>
            <w:tcW w:w="4508" w:type="dxa"/>
          </w:tcPr>
          <w:p w:rsidR="00AA6699" w:rsidRDefault="000D67B0" w:rsidP="004228AB">
            <w:pPr>
              <w:pStyle w:val="Normaalweb"/>
              <w:rPr>
                <w:rFonts w:asciiTheme="minorHAnsi" w:hAnsiTheme="minorHAnsi" w:cstheme="minorHAnsi"/>
                <w:bCs/>
                <w:sz w:val="22"/>
                <w:szCs w:val="22"/>
              </w:rPr>
            </w:pPr>
            <w:r>
              <w:rPr>
                <w:rFonts w:asciiTheme="minorHAnsi" w:hAnsiTheme="minorHAnsi" w:cstheme="minorHAnsi"/>
                <w:bCs/>
                <w:sz w:val="22"/>
                <w:szCs w:val="22"/>
              </w:rPr>
              <w:t xml:space="preserve">Extra terugbetaling van </w:t>
            </w:r>
            <w:r w:rsidRPr="000D67B0">
              <w:rPr>
                <w:rFonts w:asciiTheme="minorHAnsi" w:hAnsiTheme="minorHAnsi" w:cstheme="minorHAnsi"/>
                <w:bCs/>
                <w:sz w:val="22"/>
                <w:szCs w:val="22"/>
              </w:rPr>
              <w:t>45 euro per jaar</w:t>
            </w:r>
          </w:p>
        </w:tc>
      </w:tr>
      <w:tr w:rsidR="00AA6699" w:rsidTr="00AA6699">
        <w:tc>
          <w:tcPr>
            <w:tcW w:w="4508" w:type="dxa"/>
          </w:tcPr>
          <w:p w:rsidR="00AA6699" w:rsidRDefault="00AA6699" w:rsidP="004228AB">
            <w:pPr>
              <w:pStyle w:val="Normaalweb"/>
              <w:rPr>
                <w:rFonts w:asciiTheme="minorHAnsi" w:hAnsiTheme="minorHAnsi" w:cstheme="minorHAnsi"/>
                <w:bCs/>
                <w:sz w:val="22"/>
                <w:szCs w:val="22"/>
              </w:rPr>
            </w:pPr>
            <w:proofErr w:type="spellStart"/>
            <w:r>
              <w:rPr>
                <w:rFonts w:asciiTheme="minorHAnsi" w:hAnsiTheme="minorHAnsi" w:cstheme="minorHAnsi"/>
                <w:bCs/>
                <w:sz w:val="22"/>
                <w:szCs w:val="22"/>
              </w:rPr>
              <w:t>Partena</w:t>
            </w:r>
            <w:proofErr w:type="spellEnd"/>
            <w:r>
              <w:rPr>
                <w:rFonts w:asciiTheme="minorHAnsi" w:hAnsiTheme="minorHAnsi" w:cstheme="minorHAnsi"/>
                <w:bCs/>
                <w:sz w:val="22"/>
                <w:szCs w:val="22"/>
              </w:rPr>
              <w:t xml:space="preserve"> </w:t>
            </w:r>
          </w:p>
        </w:tc>
        <w:tc>
          <w:tcPr>
            <w:tcW w:w="4508" w:type="dxa"/>
          </w:tcPr>
          <w:p w:rsidR="00AA6699" w:rsidRDefault="00821B1F" w:rsidP="004228AB">
            <w:pPr>
              <w:pStyle w:val="Normaalweb"/>
              <w:rPr>
                <w:rFonts w:asciiTheme="minorHAnsi" w:hAnsiTheme="minorHAnsi" w:cstheme="minorHAnsi"/>
                <w:bCs/>
                <w:sz w:val="22"/>
                <w:szCs w:val="22"/>
              </w:rPr>
            </w:pPr>
            <w:r>
              <w:rPr>
                <w:rFonts w:asciiTheme="minorHAnsi" w:hAnsiTheme="minorHAnsi" w:cstheme="minorHAnsi"/>
                <w:bCs/>
                <w:sz w:val="22"/>
                <w:szCs w:val="22"/>
              </w:rPr>
              <w:t>Geen extra terugbetaling</w:t>
            </w:r>
          </w:p>
        </w:tc>
      </w:tr>
      <w:tr w:rsidR="00AA6699" w:rsidTr="00AA6699">
        <w:tc>
          <w:tcPr>
            <w:tcW w:w="4508" w:type="dxa"/>
          </w:tcPr>
          <w:p w:rsidR="00AA6699" w:rsidRDefault="00AA6699" w:rsidP="004228AB">
            <w:pPr>
              <w:pStyle w:val="Normaalweb"/>
              <w:rPr>
                <w:rFonts w:asciiTheme="minorHAnsi" w:hAnsiTheme="minorHAnsi" w:cstheme="minorHAnsi"/>
                <w:bCs/>
                <w:sz w:val="22"/>
                <w:szCs w:val="22"/>
              </w:rPr>
            </w:pPr>
            <w:r>
              <w:rPr>
                <w:rFonts w:asciiTheme="minorHAnsi" w:hAnsiTheme="minorHAnsi" w:cstheme="minorHAnsi"/>
                <w:bCs/>
                <w:sz w:val="22"/>
                <w:szCs w:val="22"/>
              </w:rPr>
              <w:t>Onafhankelijk ziekenfonds</w:t>
            </w:r>
          </w:p>
        </w:tc>
        <w:tc>
          <w:tcPr>
            <w:tcW w:w="4508" w:type="dxa"/>
          </w:tcPr>
          <w:p w:rsidR="00AA6699" w:rsidRDefault="00821B1F" w:rsidP="004228AB">
            <w:pPr>
              <w:pStyle w:val="Normaalweb"/>
              <w:rPr>
                <w:rFonts w:asciiTheme="minorHAnsi" w:hAnsiTheme="minorHAnsi" w:cstheme="minorHAnsi"/>
                <w:bCs/>
                <w:sz w:val="22"/>
                <w:szCs w:val="22"/>
              </w:rPr>
            </w:pPr>
            <w:r w:rsidRPr="00821B1F">
              <w:rPr>
                <w:rFonts w:asciiTheme="minorHAnsi" w:hAnsiTheme="minorHAnsi" w:cstheme="minorHAnsi"/>
                <w:bCs/>
                <w:sz w:val="22"/>
                <w:szCs w:val="22"/>
              </w:rPr>
              <w:t>Geen extra terugbetaling</w:t>
            </w:r>
          </w:p>
        </w:tc>
      </w:tr>
      <w:tr w:rsidR="00AA6699" w:rsidTr="00AA6699">
        <w:tc>
          <w:tcPr>
            <w:tcW w:w="4508" w:type="dxa"/>
          </w:tcPr>
          <w:p w:rsidR="00AA6699" w:rsidRDefault="00AA6699" w:rsidP="004228AB">
            <w:pPr>
              <w:pStyle w:val="Normaalweb"/>
              <w:rPr>
                <w:rFonts w:asciiTheme="minorHAnsi" w:hAnsiTheme="minorHAnsi" w:cstheme="minorHAnsi"/>
                <w:bCs/>
                <w:sz w:val="22"/>
                <w:szCs w:val="22"/>
              </w:rPr>
            </w:pPr>
            <w:r>
              <w:rPr>
                <w:rFonts w:asciiTheme="minorHAnsi" w:hAnsiTheme="minorHAnsi" w:cstheme="minorHAnsi"/>
                <w:bCs/>
                <w:sz w:val="22"/>
                <w:szCs w:val="22"/>
              </w:rPr>
              <w:t>Neutraal ziekenfonds</w:t>
            </w:r>
          </w:p>
        </w:tc>
        <w:tc>
          <w:tcPr>
            <w:tcW w:w="4508" w:type="dxa"/>
          </w:tcPr>
          <w:p w:rsidR="00AA6699" w:rsidRDefault="00CF5818" w:rsidP="004228AB">
            <w:pPr>
              <w:pStyle w:val="Normaalweb"/>
              <w:rPr>
                <w:rFonts w:asciiTheme="minorHAnsi" w:hAnsiTheme="minorHAnsi" w:cstheme="minorHAnsi"/>
                <w:bCs/>
                <w:sz w:val="22"/>
                <w:szCs w:val="22"/>
              </w:rPr>
            </w:pPr>
            <w:r>
              <w:rPr>
                <w:rFonts w:asciiTheme="minorHAnsi" w:hAnsiTheme="minorHAnsi" w:cstheme="minorHAnsi"/>
                <w:bCs/>
                <w:sz w:val="22"/>
                <w:szCs w:val="22"/>
              </w:rPr>
              <w:t>Geen extra terugbetaling</w:t>
            </w:r>
          </w:p>
        </w:tc>
      </w:tr>
      <w:tr w:rsidR="00AA6699" w:rsidTr="00AA6699">
        <w:tc>
          <w:tcPr>
            <w:tcW w:w="4508" w:type="dxa"/>
          </w:tcPr>
          <w:p w:rsidR="00AA6699" w:rsidRDefault="00AA6699" w:rsidP="004228AB">
            <w:pPr>
              <w:pStyle w:val="Normaalweb"/>
              <w:rPr>
                <w:rFonts w:asciiTheme="minorHAnsi" w:hAnsiTheme="minorHAnsi" w:cstheme="minorHAnsi"/>
                <w:bCs/>
                <w:sz w:val="22"/>
                <w:szCs w:val="22"/>
              </w:rPr>
            </w:pPr>
            <w:proofErr w:type="spellStart"/>
            <w:r>
              <w:rPr>
                <w:rFonts w:asciiTheme="minorHAnsi" w:hAnsiTheme="minorHAnsi" w:cstheme="minorHAnsi"/>
                <w:bCs/>
                <w:sz w:val="22"/>
                <w:szCs w:val="22"/>
              </w:rPr>
              <w:t>Hulpkas</w:t>
            </w:r>
            <w:proofErr w:type="spellEnd"/>
          </w:p>
        </w:tc>
        <w:tc>
          <w:tcPr>
            <w:tcW w:w="4508" w:type="dxa"/>
          </w:tcPr>
          <w:p w:rsidR="00AA6699" w:rsidRDefault="00AA6699" w:rsidP="004228AB">
            <w:pPr>
              <w:pStyle w:val="Normaalweb"/>
              <w:rPr>
                <w:rFonts w:asciiTheme="minorHAnsi" w:hAnsiTheme="minorHAnsi" w:cstheme="minorHAnsi"/>
                <w:bCs/>
                <w:sz w:val="22"/>
                <w:szCs w:val="22"/>
              </w:rPr>
            </w:pPr>
            <w:r>
              <w:rPr>
                <w:rFonts w:asciiTheme="minorHAnsi" w:hAnsiTheme="minorHAnsi" w:cstheme="minorHAnsi"/>
                <w:bCs/>
                <w:sz w:val="22"/>
                <w:szCs w:val="22"/>
              </w:rPr>
              <w:t xml:space="preserve">Geen extra terugbetaling </w:t>
            </w:r>
          </w:p>
        </w:tc>
      </w:tr>
    </w:tbl>
    <w:p w:rsidR="001E3C2C" w:rsidRPr="00653AF2" w:rsidRDefault="001E3C2C" w:rsidP="004228AB">
      <w:pPr>
        <w:pStyle w:val="Normaalweb"/>
        <w:shd w:val="clear" w:color="auto" w:fill="FFFFFF"/>
        <w:rPr>
          <w:rFonts w:asciiTheme="minorHAnsi" w:hAnsiTheme="minorHAnsi" w:cstheme="minorHAnsi"/>
          <w:bCs/>
          <w:sz w:val="22"/>
          <w:szCs w:val="22"/>
        </w:rPr>
      </w:pPr>
    </w:p>
    <w:p w:rsidR="004228AB" w:rsidRPr="00653AF2" w:rsidRDefault="004228AB" w:rsidP="00653AF2">
      <w:pPr>
        <w:pStyle w:val="Normaalweb"/>
        <w:pBdr>
          <w:top w:val="single" w:sz="4" w:space="1" w:color="auto"/>
          <w:left w:val="single" w:sz="4" w:space="4" w:color="auto"/>
          <w:bottom w:val="single" w:sz="4" w:space="1" w:color="auto"/>
          <w:right w:val="single" w:sz="4" w:space="4" w:color="auto"/>
        </w:pBdr>
        <w:shd w:val="clear" w:color="auto" w:fill="FFFFFF"/>
      </w:pPr>
      <w:r w:rsidRPr="00653AF2">
        <w:rPr>
          <w:rFonts w:ascii="Calibri" w:hAnsi="Calibri" w:cs="Calibri"/>
          <w:b/>
          <w:color w:val="000000"/>
        </w:rPr>
        <w:t>VOORSTEL</w:t>
      </w:r>
    </w:p>
    <w:p w:rsidR="00967D03" w:rsidRPr="00967D03" w:rsidRDefault="00967D03" w:rsidP="00943528">
      <w:pPr>
        <w:pStyle w:val="Normaalweb"/>
        <w:rPr>
          <w:rFonts w:asciiTheme="minorHAnsi" w:hAnsiTheme="minorHAnsi" w:cstheme="minorHAnsi"/>
          <w:b/>
          <w:i/>
          <w:sz w:val="22"/>
          <w:szCs w:val="22"/>
        </w:rPr>
      </w:pPr>
      <w:r w:rsidRPr="00967D03">
        <w:rPr>
          <w:rFonts w:asciiTheme="minorHAnsi" w:hAnsiTheme="minorHAnsi" w:cstheme="minorHAnsi"/>
          <w:b/>
          <w:i/>
          <w:sz w:val="22"/>
          <w:szCs w:val="22"/>
        </w:rPr>
        <w:t>Omschrijving</w:t>
      </w:r>
    </w:p>
    <w:p w:rsidR="00943528" w:rsidRPr="00967D03" w:rsidRDefault="00E01D95" w:rsidP="00943528">
      <w:pPr>
        <w:pStyle w:val="Normaalweb"/>
        <w:rPr>
          <w:rFonts w:asciiTheme="minorHAnsi" w:hAnsiTheme="minorHAnsi" w:cstheme="minorHAnsi"/>
          <w:sz w:val="22"/>
          <w:szCs w:val="22"/>
        </w:rPr>
      </w:pPr>
      <w:r>
        <w:rPr>
          <w:rFonts w:asciiTheme="minorHAnsi" w:hAnsiTheme="minorHAnsi" w:cstheme="minorHAnsi"/>
          <w:sz w:val="22"/>
          <w:szCs w:val="22"/>
        </w:rPr>
        <w:t>Princi</w:t>
      </w:r>
      <w:r w:rsidR="00F169A5">
        <w:rPr>
          <w:rFonts w:asciiTheme="minorHAnsi" w:hAnsiTheme="minorHAnsi" w:cstheme="minorHAnsi"/>
          <w:sz w:val="22"/>
          <w:szCs w:val="22"/>
        </w:rPr>
        <w:t>p</w:t>
      </w:r>
      <w:r>
        <w:rPr>
          <w:rFonts w:asciiTheme="minorHAnsi" w:hAnsiTheme="minorHAnsi" w:cstheme="minorHAnsi"/>
          <w:sz w:val="22"/>
          <w:szCs w:val="22"/>
        </w:rPr>
        <w:t>e</w:t>
      </w:r>
      <w:r w:rsidR="00F169A5">
        <w:rPr>
          <w:rFonts w:asciiTheme="minorHAnsi" w:hAnsiTheme="minorHAnsi" w:cstheme="minorHAnsi"/>
          <w:sz w:val="22"/>
          <w:szCs w:val="22"/>
        </w:rPr>
        <w:t xml:space="preserve">beslissing over de </w:t>
      </w:r>
      <w:r w:rsidR="00BD714A">
        <w:rPr>
          <w:rFonts w:asciiTheme="minorHAnsi" w:hAnsiTheme="minorHAnsi" w:cstheme="minorHAnsi"/>
          <w:sz w:val="22"/>
          <w:szCs w:val="22"/>
        </w:rPr>
        <w:t>terugbetaling vanuit het OCMW</w:t>
      </w:r>
      <w:r w:rsidR="00943528" w:rsidRPr="00967D03">
        <w:rPr>
          <w:rFonts w:asciiTheme="minorHAnsi" w:hAnsiTheme="minorHAnsi" w:cstheme="minorHAnsi"/>
          <w:sz w:val="22"/>
          <w:szCs w:val="22"/>
        </w:rPr>
        <w:t xml:space="preserve"> in de aankoop van </w:t>
      </w:r>
      <w:r w:rsidR="00BD714A">
        <w:rPr>
          <w:rFonts w:asciiTheme="minorHAnsi" w:hAnsiTheme="minorHAnsi" w:cstheme="minorHAnsi"/>
          <w:sz w:val="22"/>
          <w:szCs w:val="22"/>
        </w:rPr>
        <w:t>anticonceptiva</w:t>
      </w:r>
      <w:r w:rsidR="00D5405A">
        <w:rPr>
          <w:rFonts w:asciiTheme="minorHAnsi" w:hAnsiTheme="minorHAnsi" w:cstheme="minorHAnsi"/>
          <w:sz w:val="22"/>
          <w:szCs w:val="22"/>
        </w:rPr>
        <w:t xml:space="preserve"> aan vrouwelijke cliënten met een leefloon,</w:t>
      </w:r>
      <w:r w:rsidR="00967D03" w:rsidRPr="00967D03">
        <w:rPr>
          <w:rFonts w:asciiTheme="minorHAnsi" w:hAnsiTheme="minorHAnsi" w:cstheme="minorHAnsi"/>
          <w:sz w:val="22"/>
          <w:szCs w:val="22"/>
        </w:rPr>
        <w:t xml:space="preserve"> met de bedoeling</w:t>
      </w:r>
      <w:r w:rsidR="00943528" w:rsidRPr="00967D03">
        <w:rPr>
          <w:rFonts w:asciiTheme="minorHAnsi" w:hAnsiTheme="minorHAnsi" w:cstheme="minorHAnsi"/>
          <w:sz w:val="22"/>
          <w:szCs w:val="22"/>
        </w:rPr>
        <w:t xml:space="preserve"> </w:t>
      </w:r>
      <w:r w:rsidR="00967D03" w:rsidRPr="00967D03">
        <w:rPr>
          <w:rFonts w:asciiTheme="minorHAnsi" w:hAnsiTheme="minorHAnsi" w:cstheme="minorHAnsi"/>
          <w:sz w:val="22"/>
          <w:szCs w:val="22"/>
        </w:rPr>
        <w:t xml:space="preserve">de toegang tot anticonceptiemiddelen te verlagen en </w:t>
      </w:r>
      <w:r w:rsidR="00943528" w:rsidRPr="00967D03">
        <w:rPr>
          <w:rFonts w:asciiTheme="minorHAnsi" w:hAnsiTheme="minorHAnsi" w:cstheme="minorHAnsi"/>
          <w:sz w:val="22"/>
          <w:szCs w:val="22"/>
        </w:rPr>
        <w:t xml:space="preserve">te voorkomen dat cliënten ongewenst zwanger worden bij gebrek aan financiële middelen om </w:t>
      </w:r>
      <w:r w:rsidR="00BD714A">
        <w:rPr>
          <w:rFonts w:asciiTheme="minorHAnsi" w:hAnsiTheme="minorHAnsi" w:cstheme="minorHAnsi"/>
          <w:sz w:val="22"/>
          <w:szCs w:val="22"/>
        </w:rPr>
        <w:t>anticon</w:t>
      </w:r>
      <w:r w:rsidR="00D5405A">
        <w:rPr>
          <w:rFonts w:asciiTheme="minorHAnsi" w:hAnsiTheme="minorHAnsi" w:cstheme="minorHAnsi"/>
          <w:sz w:val="22"/>
          <w:szCs w:val="22"/>
        </w:rPr>
        <w:t>ceptiva aan</w:t>
      </w:r>
      <w:r w:rsidR="00943528" w:rsidRPr="00967D03">
        <w:rPr>
          <w:rFonts w:asciiTheme="minorHAnsi" w:hAnsiTheme="minorHAnsi" w:cstheme="minorHAnsi"/>
          <w:sz w:val="22"/>
          <w:szCs w:val="22"/>
        </w:rPr>
        <w:t xml:space="preserve"> te kopen. </w:t>
      </w:r>
    </w:p>
    <w:p w:rsidR="00943528" w:rsidRPr="00967D03" w:rsidRDefault="00943528" w:rsidP="00943528">
      <w:pPr>
        <w:pStyle w:val="Normaalweb"/>
        <w:rPr>
          <w:rFonts w:asciiTheme="minorHAnsi" w:hAnsiTheme="minorHAnsi" w:cstheme="minorHAnsi"/>
          <w:b/>
          <w:i/>
          <w:sz w:val="22"/>
          <w:szCs w:val="22"/>
        </w:rPr>
      </w:pPr>
      <w:r w:rsidRPr="00967D03">
        <w:rPr>
          <w:rFonts w:asciiTheme="minorHAnsi" w:hAnsiTheme="minorHAnsi" w:cstheme="minorHAnsi"/>
          <w:b/>
          <w:i/>
          <w:sz w:val="22"/>
          <w:szCs w:val="22"/>
        </w:rPr>
        <w:t xml:space="preserve">Voorwaarden </w:t>
      </w:r>
    </w:p>
    <w:p w:rsidR="00967D03" w:rsidRDefault="00943528" w:rsidP="008E1766">
      <w:pPr>
        <w:pStyle w:val="Normaalweb"/>
        <w:numPr>
          <w:ilvl w:val="0"/>
          <w:numId w:val="1"/>
        </w:numPr>
        <w:rPr>
          <w:rFonts w:asciiTheme="minorHAnsi" w:hAnsiTheme="minorHAnsi" w:cstheme="minorHAnsi"/>
          <w:sz w:val="22"/>
          <w:szCs w:val="22"/>
        </w:rPr>
      </w:pPr>
      <w:r w:rsidRPr="00967D03">
        <w:rPr>
          <w:rFonts w:asciiTheme="minorHAnsi" w:hAnsiTheme="minorHAnsi" w:cstheme="minorHAnsi"/>
          <w:sz w:val="22"/>
          <w:szCs w:val="22"/>
        </w:rPr>
        <w:t>enkel op vraag van de cliënte, niet ambtshalve;</w:t>
      </w:r>
    </w:p>
    <w:p w:rsidR="00967D03" w:rsidRPr="00967D03" w:rsidRDefault="00967D03" w:rsidP="008E1766">
      <w:pPr>
        <w:pStyle w:val="Normaalweb"/>
        <w:numPr>
          <w:ilvl w:val="0"/>
          <w:numId w:val="1"/>
        </w:numPr>
        <w:rPr>
          <w:rFonts w:asciiTheme="minorHAnsi" w:hAnsiTheme="minorHAnsi" w:cstheme="minorHAnsi"/>
          <w:sz w:val="22"/>
          <w:szCs w:val="22"/>
        </w:rPr>
      </w:pPr>
      <w:r w:rsidRPr="00967D03">
        <w:rPr>
          <w:rFonts w:asciiTheme="minorHAnsi" w:hAnsiTheme="minorHAnsi" w:cstheme="minorHAnsi"/>
          <w:sz w:val="22"/>
          <w:szCs w:val="22"/>
        </w:rPr>
        <w:t>cliënten</w:t>
      </w:r>
      <w:r w:rsidR="00875E74" w:rsidRPr="00967D03">
        <w:rPr>
          <w:rFonts w:asciiTheme="minorHAnsi" w:hAnsiTheme="minorHAnsi" w:cstheme="minorHAnsi"/>
          <w:sz w:val="22"/>
          <w:szCs w:val="22"/>
        </w:rPr>
        <w:t xml:space="preserve"> van OCMW Opwijk</w:t>
      </w:r>
      <w:r w:rsidR="00943528" w:rsidRPr="00967D03">
        <w:rPr>
          <w:rFonts w:asciiTheme="minorHAnsi" w:hAnsiTheme="minorHAnsi" w:cstheme="minorHAnsi"/>
          <w:sz w:val="22"/>
          <w:szCs w:val="22"/>
        </w:rPr>
        <w:t xml:space="preserve"> </w:t>
      </w:r>
    </w:p>
    <w:p w:rsidR="00967D03" w:rsidRDefault="00943528" w:rsidP="00967D03">
      <w:pPr>
        <w:pStyle w:val="Normaalweb"/>
        <w:numPr>
          <w:ilvl w:val="0"/>
          <w:numId w:val="1"/>
        </w:numPr>
        <w:rPr>
          <w:rFonts w:asciiTheme="minorHAnsi" w:hAnsiTheme="minorHAnsi" w:cstheme="minorHAnsi"/>
          <w:sz w:val="22"/>
          <w:szCs w:val="22"/>
        </w:rPr>
      </w:pPr>
      <w:r w:rsidRPr="00967D03">
        <w:rPr>
          <w:rFonts w:asciiTheme="minorHAnsi" w:hAnsiTheme="minorHAnsi" w:cstheme="minorHAnsi"/>
          <w:sz w:val="22"/>
          <w:szCs w:val="22"/>
        </w:rPr>
        <w:t xml:space="preserve">enkel voor cliënten met recht op leefloon; </w:t>
      </w:r>
    </w:p>
    <w:p w:rsidR="00967D03" w:rsidRDefault="00943528" w:rsidP="00967D03">
      <w:pPr>
        <w:pStyle w:val="Normaalweb"/>
        <w:numPr>
          <w:ilvl w:val="0"/>
          <w:numId w:val="1"/>
        </w:numPr>
        <w:rPr>
          <w:rFonts w:asciiTheme="minorHAnsi" w:hAnsiTheme="minorHAnsi" w:cstheme="minorHAnsi"/>
          <w:sz w:val="22"/>
          <w:szCs w:val="22"/>
        </w:rPr>
      </w:pPr>
      <w:r w:rsidRPr="00967D03">
        <w:rPr>
          <w:rFonts w:asciiTheme="minorHAnsi" w:hAnsiTheme="minorHAnsi" w:cstheme="minorHAnsi"/>
          <w:sz w:val="22"/>
          <w:szCs w:val="22"/>
        </w:rPr>
        <w:t xml:space="preserve">enkel </w:t>
      </w:r>
      <w:r w:rsidR="004228AB" w:rsidRPr="00967D03">
        <w:rPr>
          <w:rFonts w:asciiTheme="minorHAnsi" w:hAnsiTheme="minorHAnsi" w:cstheme="minorHAnsi"/>
          <w:sz w:val="22"/>
          <w:szCs w:val="22"/>
        </w:rPr>
        <w:t xml:space="preserve">voor </w:t>
      </w:r>
      <w:r w:rsidR="008F130B" w:rsidRPr="00967D03">
        <w:rPr>
          <w:rFonts w:asciiTheme="minorHAnsi" w:hAnsiTheme="minorHAnsi" w:cstheme="minorHAnsi"/>
          <w:sz w:val="22"/>
          <w:szCs w:val="22"/>
        </w:rPr>
        <w:t xml:space="preserve">vrouwelijke </w:t>
      </w:r>
      <w:r w:rsidR="00270995">
        <w:rPr>
          <w:rFonts w:asciiTheme="minorHAnsi" w:hAnsiTheme="minorHAnsi" w:cstheme="minorHAnsi"/>
          <w:sz w:val="22"/>
          <w:szCs w:val="22"/>
        </w:rPr>
        <w:t>cl</w:t>
      </w:r>
      <w:r w:rsidR="000937B0">
        <w:rPr>
          <w:rFonts w:asciiTheme="minorHAnsi" w:hAnsiTheme="minorHAnsi" w:cstheme="minorHAnsi"/>
          <w:sz w:val="22"/>
          <w:szCs w:val="22"/>
        </w:rPr>
        <w:t>iënten van +</w:t>
      </w:r>
      <w:bookmarkStart w:id="0" w:name="_GoBack"/>
      <w:bookmarkEnd w:id="0"/>
      <w:r w:rsidR="000937B0">
        <w:rPr>
          <w:rFonts w:asciiTheme="minorHAnsi" w:hAnsiTheme="minorHAnsi" w:cstheme="minorHAnsi"/>
          <w:sz w:val="22"/>
          <w:szCs w:val="22"/>
        </w:rPr>
        <w:t>25</w:t>
      </w:r>
      <w:r w:rsidR="004228AB" w:rsidRPr="00967D03">
        <w:rPr>
          <w:rFonts w:asciiTheme="minorHAnsi" w:hAnsiTheme="minorHAnsi" w:cstheme="minorHAnsi"/>
          <w:sz w:val="22"/>
          <w:szCs w:val="22"/>
        </w:rPr>
        <w:t xml:space="preserve"> jaar tem 30</w:t>
      </w:r>
      <w:r w:rsidRPr="00967D03">
        <w:rPr>
          <w:rFonts w:asciiTheme="minorHAnsi" w:hAnsiTheme="minorHAnsi" w:cstheme="minorHAnsi"/>
          <w:sz w:val="22"/>
          <w:szCs w:val="22"/>
        </w:rPr>
        <w:t xml:space="preserve"> jaar; </w:t>
      </w:r>
    </w:p>
    <w:p w:rsidR="00967D03" w:rsidRDefault="00875E74" w:rsidP="00967D03">
      <w:pPr>
        <w:pStyle w:val="Normaalweb"/>
        <w:numPr>
          <w:ilvl w:val="0"/>
          <w:numId w:val="1"/>
        </w:numPr>
        <w:rPr>
          <w:rFonts w:asciiTheme="minorHAnsi" w:hAnsiTheme="minorHAnsi" w:cstheme="minorHAnsi"/>
          <w:sz w:val="22"/>
          <w:szCs w:val="22"/>
        </w:rPr>
      </w:pPr>
      <w:r w:rsidRPr="00967D03">
        <w:rPr>
          <w:rFonts w:asciiTheme="minorHAnsi" w:hAnsiTheme="minorHAnsi" w:cstheme="minorHAnsi"/>
          <w:sz w:val="22"/>
          <w:szCs w:val="22"/>
        </w:rPr>
        <w:t>b</w:t>
      </w:r>
      <w:r w:rsidR="00574C54" w:rsidRPr="00967D03">
        <w:rPr>
          <w:rFonts w:asciiTheme="minorHAnsi" w:hAnsiTheme="minorHAnsi" w:cstheme="minorHAnsi"/>
          <w:sz w:val="22"/>
          <w:szCs w:val="22"/>
        </w:rPr>
        <w:t xml:space="preserve">etaling </w:t>
      </w:r>
      <w:r w:rsidR="00943528" w:rsidRPr="00967D03">
        <w:rPr>
          <w:rFonts w:asciiTheme="minorHAnsi" w:hAnsiTheme="minorHAnsi" w:cstheme="minorHAnsi"/>
          <w:sz w:val="22"/>
          <w:szCs w:val="22"/>
        </w:rPr>
        <w:t xml:space="preserve">op voorlegging van betalingsbewijs (apotheker), BVAC-attest; </w:t>
      </w:r>
    </w:p>
    <w:p w:rsidR="00967D03" w:rsidRDefault="00943528" w:rsidP="00967D03">
      <w:pPr>
        <w:pStyle w:val="Normaalweb"/>
        <w:numPr>
          <w:ilvl w:val="0"/>
          <w:numId w:val="1"/>
        </w:numPr>
        <w:rPr>
          <w:rFonts w:asciiTheme="minorHAnsi" w:hAnsiTheme="minorHAnsi" w:cstheme="minorHAnsi"/>
          <w:sz w:val="22"/>
          <w:szCs w:val="22"/>
        </w:rPr>
      </w:pPr>
      <w:r w:rsidRPr="00967D03">
        <w:rPr>
          <w:rFonts w:asciiTheme="minorHAnsi" w:hAnsiTheme="minorHAnsi" w:cstheme="minorHAnsi"/>
          <w:sz w:val="22"/>
          <w:szCs w:val="22"/>
        </w:rPr>
        <w:t>beperkt tot de normale tussenkomst die de ziekteverzekering t</w:t>
      </w:r>
      <w:r w:rsidR="00BF08D4">
        <w:rPr>
          <w:rFonts w:asciiTheme="minorHAnsi" w:hAnsiTheme="minorHAnsi" w:cstheme="minorHAnsi"/>
          <w:sz w:val="22"/>
          <w:szCs w:val="22"/>
        </w:rPr>
        <w:t>ussenkomt tot de leeftijd van 25</w:t>
      </w:r>
      <w:r w:rsidRPr="00967D03">
        <w:rPr>
          <w:rFonts w:asciiTheme="minorHAnsi" w:hAnsiTheme="minorHAnsi" w:cstheme="minorHAnsi"/>
          <w:sz w:val="22"/>
          <w:szCs w:val="22"/>
        </w:rPr>
        <w:t xml:space="preserve"> jaar. </w:t>
      </w:r>
    </w:p>
    <w:p w:rsidR="00943528" w:rsidRDefault="00574C54" w:rsidP="00967D03">
      <w:pPr>
        <w:pStyle w:val="Normaalweb"/>
        <w:numPr>
          <w:ilvl w:val="0"/>
          <w:numId w:val="1"/>
        </w:numPr>
        <w:rPr>
          <w:rFonts w:asciiTheme="minorHAnsi" w:hAnsiTheme="minorHAnsi" w:cstheme="minorHAnsi"/>
          <w:sz w:val="22"/>
          <w:szCs w:val="22"/>
        </w:rPr>
      </w:pPr>
      <w:r w:rsidRPr="00967D03">
        <w:rPr>
          <w:rFonts w:asciiTheme="minorHAnsi" w:hAnsiTheme="minorHAnsi" w:cstheme="minorHAnsi"/>
          <w:sz w:val="22"/>
          <w:szCs w:val="22"/>
        </w:rPr>
        <w:t xml:space="preserve">betaling na uitputting van eventuele </w:t>
      </w:r>
      <w:r w:rsidR="00943528" w:rsidRPr="00967D03">
        <w:rPr>
          <w:rFonts w:asciiTheme="minorHAnsi" w:hAnsiTheme="minorHAnsi" w:cstheme="minorHAnsi"/>
          <w:sz w:val="22"/>
          <w:szCs w:val="22"/>
        </w:rPr>
        <w:t xml:space="preserve">bijkomende tussenkomst van het ziekenfonds in de aanvullende verzekering. </w:t>
      </w:r>
    </w:p>
    <w:p w:rsidR="00F543B0" w:rsidRDefault="00F543B0" w:rsidP="00F543B0">
      <w:pPr>
        <w:spacing w:before="100" w:beforeAutospacing="1" w:after="100" w:afterAutospacing="1" w:line="240" w:lineRule="auto"/>
        <w:outlineLvl w:val="2"/>
        <w:rPr>
          <w:rFonts w:ascii="Times New Roman" w:eastAsia="Times New Roman" w:hAnsi="Times New Roman" w:cs="Times New Roman"/>
          <w:b/>
          <w:bCs/>
          <w:sz w:val="24"/>
          <w:szCs w:val="27"/>
          <w:lang w:eastAsia="nl-BE"/>
        </w:rPr>
      </w:pPr>
    </w:p>
    <w:p w:rsidR="00F169A5" w:rsidRDefault="00BD714A" w:rsidP="00BD714A">
      <w:pPr>
        <w:pStyle w:val="Voettekst"/>
      </w:pPr>
      <w:r>
        <w:t>*</w:t>
      </w:r>
      <w:r w:rsidR="00D5405A">
        <w:t xml:space="preserve"> </w:t>
      </w:r>
      <w:r w:rsidR="00F169A5">
        <w:t xml:space="preserve">Bron: </w:t>
      </w:r>
      <w:r w:rsidR="0070650B">
        <w:t>Rapport ‘</w:t>
      </w:r>
      <w:r w:rsidR="00F169A5">
        <w:t>Jouw gemeente in cijfers</w:t>
      </w:r>
      <w:r w:rsidR="0070650B">
        <w:t>’</w:t>
      </w:r>
      <w:r w:rsidR="00F169A5">
        <w:t>, 2018.</w:t>
      </w:r>
      <w:r w:rsidR="0070650B">
        <w:t xml:space="preserve"> </w:t>
      </w:r>
      <w:hyperlink r:id="rId8" w:history="1">
        <w:r w:rsidR="0070650B" w:rsidRPr="00C63429">
          <w:rPr>
            <w:rStyle w:val="Hyperlink"/>
          </w:rPr>
          <w:t>https://www.statistiekvlaanderen.be/sites/default/files/docs/GM-Opwijk.pdf</w:t>
        </w:r>
      </w:hyperlink>
      <w:r w:rsidR="0070650B">
        <w:t xml:space="preserve"> </w:t>
      </w:r>
    </w:p>
    <w:p w:rsidR="00F169A5" w:rsidRPr="00D5405A" w:rsidRDefault="00F169A5" w:rsidP="00F169A5">
      <w:pPr>
        <w:spacing w:before="100" w:beforeAutospacing="1" w:after="100" w:afterAutospacing="1" w:line="240" w:lineRule="auto"/>
        <w:outlineLvl w:val="2"/>
        <w:rPr>
          <w:rFonts w:eastAsia="Times New Roman" w:cstheme="minorHAnsi"/>
          <w:bCs/>
          <w:lang w:eastAsia="nl-BE"/>
        </w:rPr>
      </w:pPr>
      <w:r w:rsidRPr="00D5405A">
        <w:rPr>
          <w:rFonts w:eastAsia="Times New Roman" w:cstheme="minorHAnsi"/>
          <w:bCs/>
          <w:lang w:eastAsia="nl-BE"/>
        </w:rPr>
        <w:t>** Bron: jaarverslag Studiecentrum voor Perinatale Epidemiologie (SPE)</w:t>
      </w:r>
      <w:r>
        <w:rPr>
          <w:rFonts w:eastAsia="Times New Roman" w:cstheme="minorHAnsi"/>
          <w:bCs/>
          <w:lang w:eastAsia="nl-BE"/>
        </w:rPr>
        <w:t>, 2018</w:t>
      </w:r>
    </w:p>
    <w:p w:rsidR="00BD714A" w:rsidRDefault="00F169A5" w:rsidP="00BD714A">
      <w:pPr>
        <w:pStyle w:val="Voettekst"/>
      </w:pPr>
      <w:r>
        <w:t xml:space="preserve">*** </w:t>
      </w:r>
      <w:r w:rsidR="00BD714A">
        <w:t xml:space="preserve">Bron: website RIZIV </w:t>
      </w:r>
      <w:hyperlink r:id="rId9" w:anchor=".XZULDuRRfIU" w:history="1">
        <w:r w:rsidR="00BD714A" w:rsidRPr="00C63429">
          <w:rPr>
            <w:rStyle w:val="Hyperlink"/>
          </w:rPr>
          <w:t>https://www.riziv.fgov.be/nl/themas/kost-terugbetaling/door-ziekenfonds/geneesmiddel-gezondheidsproduct/terugbetalen/Paginas/voorbehoedsmiddelen-jonge-vrouwen.aspx#.XZULDuRRfIU</w:t>
        </w:r>
      </w:hyperlink>
      <w:r w:rsidR="00BD714A">
        <w:t xml:space="preserve"> </w:t>
      </w:r>
    </w:p>
    <w:p w:rsidR="00BD714A" w:rsidRPr="00F543B0" w:rsidRDefault="00BD714A" w:rsidP="00F543B0">
      <w:pPr>
        <w:spacing w:before="100" w:beforeAutospacing="1" w:after="100" w:afterAutospacing="1" w:line="240" w:lineRule="auto"/>
        <w:outlineLvl w:val="2"/>
        <w:rPr>
          <w:rFonts w:ascii="Times New Roman" w:eastAsia="Times New Roman" w:hAnsi="Times New Roman" w:cs="Times New Roman"/>
          <w:b/>
          <w:bCs/>
          <w:sz w:val="24"/>
          <w:szCs w:val="27"/>
          <w:lang w:eastAsia="nl-BE"/>
        </w:rPr>
      </w:pPr>
    </w:p>
    <w:sectPr w:rsidR="00BD714A" w:rsidRPr="00F543B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B38" w:rsidRDefault="00640B38" w:rsidP="00574C54">
      <w:pPr>
        <w:spacing w:after="0" w:line="240" w:lineRule="auto"/>
      </w:pPr>
      <w:r>
        <w:separator/>
      </w:r>
    </w:p>
  </w:endnote>
  <w:endnote w:type="continuationSeparator" w:id="0">
    <w:p w:rsidR="00640B38" w:rsidRDefault="00640B38" w:rsidP="0057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54" w:rsidRPr="00BD714A" w:rsidRDefault="00574C54">
    <w:pPr>
      <w:pStyle w:val="Voettekst"/>
      <w:jc w:val="right"/>
      <w:rPr>
        <w:sz w:val="20"/>
      </w:rPr>
    </w:pPr>
    <w:r w:rsidRPr="00BD714A">
      <w:rPr>
        <w:sz w:val="20"/>
      </w:rPr>
      <w:t xml:space="preserve">Voorstel tegemoetkoming anticonceptie voor </w:t>
    </w:r>
    <w:proofErr w:type="spellStart"/>
    <w:r w:rsidRPr="00BD714A">
      <w:rPr>
        <w:sz w:val="20"/>
      </w:rPr>
      <w:t>leefloners</w:t>
    </w:r>
    <w:proofErr w:type="spellEnd"/>
    <w:r w:rsidRPr="00BD714A">
      <w:rPr>
        <w:sz w:val="20"/>
      </w:rPr>
      <w:t xml:space="preserve"> – Tom Bosman                                             </w:t>
    </w:r>
    <w:sdt>
      <w:sdtPr>
        <w:rPr>
          <w:sz w:val="20"/>
        </w:rPr>
        <w:id w:val="-1962401262"/>
        <w:docPartObj>
          <w:docPartGallery w:val="Page Numbers (Bottom of Page)"/>
          <w:docPartUnique/>
        </w:docPartObj>
      </w:sdtPr>
      <w:sdtEndPr/>
      <w:sdtContent>
        <w:r w:rsidRPr="00BD714A">
          <w:rPr>
            <w:sz w:val="20"/>
          </w:rPr>
          <w:fldChar w:fldCharType="begin"/>
        </w:r>
        <w:r w:rsidRPr="00BD714A">
          <w:rPr>
            <w:sz w:val="20"/>
          </w:rPr>
          <w:instrText>PAGE   \* MERGEFORMAT</w:instrText>
        </w:r>
        <w:r w:rsidRPr="00BD714A">
          <w:rPr>
            <w:sz w:val="20"/>
          </w:rPr>
          <w:fldChar w:fldCharType="separate"/>
        </w:r>
        <w:r w:rsidR="000937B0" w:rsidRPr="000937B0">
          <w:rPr>
            <w:noProof/>
            <w:sz w:val="20"/>
            <w:lang w:val="nl-NL"/>
          </w:rPr>
          <w:t>1</w:t>
        </w:r>
        <w:r w:rsidRPr="00BD714A">
          <w:rPr>
            <w:sz w:val="20"/>
          </w:rPr>
          <w:fldChar w:fldCharType="end"/>
        </w:r>
        <w:r w:rsidR="00BD714A" w:rsidRPr="00BD714A">
          <w:rPr>
            <w:sz w:val="20"/>
          </w:rPr>
          <w:t>/3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B38" w:rsidRDefault="00640B38" w:rsidP="00574C54">
      <w:pPr>
        <w:spacing w:after="0" w:line="240" w:lineRule="auto"/>
      </w:pPr>
      <w:r>
        <w:separator/>
      </w:r>
    </w:p>
  </w:footnote>
  <w:footnote w:type="continuationSeparator" w:id="0">
    <w:p w:rsidR="00640B38" w:rsidRDefault="00640B38" w:rsidP="00574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6AFE"/>
    <w:multiLevelType w:val="hybridMultilevel"/>
    <w:tmpl w:val="76AADCFC"/>
    <w:lvl w:ilvl="0" w:tplc="2A22AF1C">
      <w:start w:val="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FA2FAF"/>
    <w:multiLevelType w:val="hybridMultilevel"/>
    <w:tmpl w:val="013EFB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E34203"/>
    <w:multiLevelType w:val="hybridMultilevel"/>
    <w:tmpl w:val="704220F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7393CA7"/>
    <w:multiLevelType w:val="hybridMultilevel"/>
    <w:tmpl w:val="0B1A34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7E913A5"/>
    <w:multiLevelType w:val="hybridMultilevel"/>
    <w:tmpl w:val="B3122D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E7"/>
    <w:rsid w:val="000937B0"/>
    <w:rsid w:val="000D67B0"/>
    <w:rsid w:val="0015293A"/>
    <w:rsid w:val="001E3C2C"/>
    <w:rsid w:val="002015EF"/>
    <w:rsid w:val="00206608"/>
    <w:rsid w:val="00247333"/>
    <w:rsid w:val="0026020A"/>
    <w:rsid w:val="00270995"/>
    <w:rsid w:val="002A1DF6"/>
    <w:rsid w:val="00377B58"/>
    <w:rsid w:val="003A4D77"/>
    <w:rsid w:val="003B160D"/>
    <w:rsid w:val="004228AB"/>
    <w:rsid w:val="005205B6"/>
    <w:rsid w:val="005655A6"/>
    <w:rsid w:val="00574C54"/>
    <w:rsid w:val="005C14E7"/>
    <w:rsid w:val="00640B38"/>
    <w:rsid w:val="00653AF2"/>
    <w:rsid w:val="006541FE"/>
    <w:rsid w:val="0070650B"/>
    <w:rsid w:val="00750F2D"/>
    <w:rsid w:val="00821B1F"/>
    <w:rsid w:val="00875E74"/>
    <w:rsid w:val="008F00A2"/>
    <w:rsid w:val="008F130B"/>
    <w:rsid w:val="008F20B2"/>
    <w:rsid w:val="00943528"/>
    <w:rsid w:val="00967D03"/>
    <w:rsid w:val="009F6A7C"/>
    <w:rsid w:val="00AA6699"/>
    <w:rsid w:val="00B242A6"/>
    <w:rsid w:val="00B6153D"/>
    <w:rsid w:val="00BD714A"/>
    <w:rsid w:val="00BF08D4"/>
    <w:rsid w:val="00CF5818"/>
    <w:rsid w:val="00CF64B2"/>
    <w:rsid w:val="00D5405A"/>
    <w:rsid w:val="00E01D95"/>
    <w:rsid w:val="00E1296A"/>
    <w:rsid w:val="00F169A5"/>
    <w:rsid w:val="00F543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B9E8E1-AA63-4DA3-BC39-15461BD0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94352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unhideWhenUsed/>
    <w:rsid w:val="0094352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543B0"/>
    <w:rPr>
      <w:color w:val="0563C1" w:themeColor="hyperlink"/>
      <w:u w:val="single"/>
    </w:rPr>
  </w:style>
  <w:style w:type="table" w:styleId="Tabelraster">
    <w:name w:val="Table Grid"/>
    <w:basedOn w:val="Standaardtabel"/>
    <w:uiPriority w:val="39"/>
    <w:rsid w:val="0057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74C5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74C54"/>
  </w:style>
  <w:style w:type="paragraph" w:styleId="Voettekst">
    <w:name w:val="footer"/>
    <w:basedOn w:val="Standaard"/>
    <w:link w:val="VoettekstChar"/>
    <w:uiPriority w:val="99"/>
    <w:unhideWhenUsed/>
    <w:rsid w:val="00574C5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74C54"/>
  </w:style>
  <w:style w:type="paragraph" w:styleId="Ballontekst">
    <w:name w:val="Balloon Text"/>
    <w:basedOn w:val="Standaard"/>
    <w:link w:val="BallontekstChar"/>
    <w:uiPriority w:val="99"/>
    <w:semiHidden/>
    <w:unhideWhenUsed/>
    <w:rsid w:val="005655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5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119">
      <w:bodyDiv w:val="1"/>
      <w:marLeft w:val="0"/>
      <w:marRight w:val="0"/>
      <w:marTop w:val="0"/>
      <w:marBottom w:val="0"/>
      <w:divBdr>
        <w:top w:val="none" w:sz="0" w:space="0" w:color="auto"/>
        <w:left w:val="none" w:sz="0" w:space="0" w:color="auto"/>
        <w:bottom w:val="none" w:sz="0" w:space="0" w:color="auto"/>
        <w:right w:val="none" w:sz="0" w:space="0" w:color="auto"/>
      </w:divBdr>
    </w:div>
    <w:div w:id="125973136">
      <w:bodyDiv w:val="1"/>
      <w:marLeft w:val="0"/>
      <w:marRight w:val="0"/>
      <w:marTop w:val="0"/>
      <w:marBottom w:val="0"/>
      <w:divBdr>
        <w:top w:val="none" w:sz="0" w:space="0" w:color="auto"/>
        <w:left w:val="none" w:sz="0" w:space="0" w:color="auto"/>
        <w:bottom w:val="none" w:sz="0" w:space="0" w:color="auto"/>
        <w:right w:val="none" w:sz="0" w:space="0" w:color="auto"/>
      </w:divBdr>
      <w:divsChild>
        <w:div w:id="867181919">
          <w:marLeft w:val="0"/>
          <w:marRight w:val="0"/>
          <w:marTop w:val="0"/>
          <w:marBottom w:val="0"/>
          <w:divBdr>
            <w:top w:val="none" w:sz="0" w:space="0" w:color="auto"/>
            <w:left w:val="none" w:sz="0" w:space="0" w:color="auto"/>
            <w:bottom w:val="none" w:sz="0" w:space="0" w:color="auto"/>
            <w:right w:val="none" w:sz="0" w:space="0" w:color="auto"/>
          </w:divBdr>
        </w:div>
        <w:div w:id="1067917184">
          <w:marLeft w:val="0"/>
          <w:marRight w:val="0"/>
          <w:marTop w:val="0"/>
          <w:marBottom w:val="0"/>
          <w:divBdr>
            <w:top w:val="none" w:sz="0" w:space="0" w:color="auto"/>
            <w:left w:val="none" w:sz="0" w:space="0" w:color="auto"/>
            <w:bottom w:val="none" w:sz="0" w:space="0" w:color="auto"/>
            <w:right w:val="none" w:sz="0" w:space="0" w:color="auto"/>
          </w:divBdr>
        </w:div>
        <w:div w:id="67919400">
          <w:marLeft w:val="0"/>
          <w:marRight w:val="0"/>
          <w:marTop w:val="0"/>
          <w:marBottom w:val="0"/>
          <w:divBdr>
            <w:top w:val="none" w:sz="0" w:space="0" w:color="auto"/>
            <w:left w:val="none" w:sz="0" w:space="0" w:color="auto"/>
            <w:bottom w:val="none" w:sz="0" w:space="0" w:color="auto"/>
            <w:right w:val="none" w:sz="0" w:space="0" w:color="auto"/>
          </w:divBdr>
        </w:div>
        <w:div w:id="1134953580">
          <w:marLeft w:val="0"/>
          <w:marRight w:val="0"/>
          <w:marTop w:val="0"/>
          <w:marBottom w:val="0"/>
          <w:divBdr>
            <w:top w:val="none" w:sz="0" w:space="0" w:color="auto"/>
            <w:left w:val="none" w:sz="0" w:space="0" w:color="auto"/>
            <w:bottom w:val="none" w:sz="0" w:space="0" w:color="auto"/>
            <w:right w:val="none" w:sz="0" w:space="0" w:color="auto"/>
          </w:divBdr>
        </w:div>
        <w:div w:id="706636994">
          <w:marLeft w:val="0"/>
          <w:marRight w:val="0"/>
          <w:marTop w:val="0"/>
          <w:marBottom w:val="0"/>
          <w:divBdr>
            <w:top w:val="none" w:sz="0" w:space="0" w:color="auto"/>
            <w:left w:val="none" w:sz="0" w:space="0" w:color="auto"/>
            <w:bottom w:val="none" w:sz="0" w:space="0" w:color="auto"/>
            <w:right w:val="none" w:sz="0" w:space="0" w:color="auto"/>
          </w:divBdr>
        </w:div>
        <w:div w:id="134808557">
          <w:marLeft w:val="0"/>
          <w:marRight w:val="0"/>
          <w:marTop w:val="0"/>
          <w:marBottom w:val="0"/>
          <w:divBdr>
            <w:top w:val="none" w:sz="0" w:space="0" w:color="auto"/>
            <w:left w:val="none" w:sz="0" w:space="0" w:color="auto"/>
            <w:bottom w:val="none" w:sz="0" w:space="0" w:color="auto"/>
            <w:right w:val="none" w:sz="0" w:space="0" w:color="auto"/>
          </w:divBdr>
        </w:div>
        <w:div w:id="382410240">
          <w:marLeft w:val="0"/>
          <w:marRight w:val="0"/>
          <w:marTop w:val="0"/>
          <w:marBottom w:val="0"/>
          <w:divBdr>
            <w:top w:val="none" w:sz="0" w:space="0" w:color="auto"/>
            <w:left w:val="none" w:sz="0" w:space="0" w:color="auto"/>
            <w:bottom w:val="none" w:sz="0" w:space="0" w:color="auto"/>
            <w:right w:val="none" w:sz="0" w:space="0" w:color="auto"/>
          </w:divBdr>
        </w:div>
      </w:divsChild>
    </w:div>
    <w:div w:id="261575767">
      <w:bodyDiv w:val="1"/>
      <w:marLeft w:val="0"/>
      <w:marRight w:val="0"/>
      <w:marTop w:val="0"/>
      <w:marBottom w:val="0"/>
      <w:divBdr>
        <w:top w:val="none" w:sz="0" w:space="0" w:color="auto"/>
        <w:left w:val="none" w:sz="0" w:space="0" w:color="auto"/>
        <w:bottom w:val="none" w:sz="0" w:space="0" w:color="auto"/>
        <w:right w:val="none" w:sz="0" w:space="0" w:color="auto"/>
      </w:divBdr>
      <w:divsChild>
        <w:div w:id="843403462">
          <w:marLeft w:val="0"/>
          <w:marRight w:val="0"/>
          <w:marTop w:val="0"/>
          <w:marBottom w:val="0"/>
          <w:divBdr>
            <w:top w:val="none" w:sz="0" w:space="0" w:color="auto"/>
            <w:left w:val="none" w:sz="0" w:space="0" w:color="auto"/>
            <w:bottom w:val="none" w:sz="0" w:space="0" w:color="auto"/>
            <w:right w:val="none" w:sz="0" w:space="0" w:color="auto"/>
          </w:divBdr>
          <w:divsChild>
            <w:div w:id="1537738083">
              <w:marLeft w:val="0"/>
              <w:marRight w:val="0"/>
              <w:marTop w:val="0"/>
              <w:marBottom w:val="0"/>
              <w:divBdr>
                <w:top w:val="none" w:sz="0" w:space="0" w:color="auto"/>
                <w:left w:val="none" w:sz="0" w:space="0" w:color="auto"/>
                <w:bottom w:val="none" w:sz="0" w:space="0" w:color="auto"/>
                <w:right w:val="none" w:sz="0" w:space="0" w:color="auto"/>
              </w:divBdr>
            </w:div>
          </w:divsChild>
        </w:div>
        <w:div w:id="1347710560">
          <w:marLeft w:val="0"/>
          <w:marRight w:val="0"/>
          <w:marTop w:val="0"/>
          <w:marBottom w:val="0"/>
          <w:divBdr>
            <w:top w:val="none" w:sz="0" w:space="0" w:color="auto"/>
            <w:left w:val="none" w:sz="0" w:space="0" w:color="auto"/>
            <w:bottom w:val="none" w:sz="0" w:space="0" w:color="auto"/>
            <w:right w:val="none" w:sz="0" w:space="0" w:color="auto"/>
          </w:divBdr>
          <w:divsChild>
            <w:div w:id="1204831335">
              <w:marLeft w:val="0"/>
              <w:marRight w:val="0"/>
              <w:marTop w:val="0"/>
              <w:marBottom w:val="0"/>
              <w:divBdr>
                <w:top w:val="none" w:sz="0" w:space="0" w:color="auto"/>
                <w:left w:val="none" w:sz="0" w:space="0" w:color="auto"/>
                <w:bottom w:val="none" w:sz="0" w:space="0" w:color="auto"/>
                <w:right w:val="none" w:sz="0" w:space="0" w:color="auto"/>
              </w:divBdr>
              <w:divsChild>
                <w:div w:id="789860119">
                  <w:marLeft w:val="0"/>
                  <w:marRight w:val="0"/>
                  <w:marTop w:val="0"/>
                  <w:marBottom w:val="0"/>
                  <w:divBdr>
                    <w:top w:val="none" w:sz="0" w:space="0" w:color="auto"/>
                    <w:left w:val="none" w:sz="0" w:space="0" w:color="auto"/>
                    <w:bottom w:val="none" w:sz="0" w:space="0" w:color="auto"/>
                    <w:right w:val="none" w:sz="0" w:space="0" w:color="auto"/>
                  </w:divBdr>
                  <w:divsChild>
                    <w:div w:id="937906009">
                      <w:marLeft w:val="0"/>
                      <w:marRight w:val="0"/>
                      <w:marTop w:val="0"/>
                      <w:marBottom w:val="0"/>
                      <w:divBdr>
                        <w:top w:val="none" w:sz="0" w:space="0" w:color="auto"/>
                        <w:left w:val="none" w:sz="0" w:space="0" w:color="auto"/>
                        <w:bottom w:val="none" w:sz="0" w:space="0" w:color="auto"/>
                        <w:right w:val="none" w:sz="0" w:space="0" w:color="auto"/>
                      </w:divBdr>
                      <w:divsChild>
                        <w:div w:id="16882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766088">
      <w:bodyDiv w:val="1"/>
      <w:marLeft w:val="0"/>
      <w:marRight w:val="0"/>
      <w:marTop w:val="0"/>
      <w:marBottom w:val="0"/>
      <w:divBdr>
        <w:top w:val="none" w:sz="0" w:space="0" w:color="auto"/>
        <w:left w:val="none" w:sz="0" w:space="0" w:color="auto"/>
        <w:bottom w:val="none" w:sz="0" w:space="0" w:color="auto"/>
        <w:right w:val="none" w:sz="0" w:space="0" w:color="auto"/>
      </w:divBdr>
      <w:divsChild>
        <w:div w:id="221866936">
          <w:marLeft w:val="0"/>
          <w:marRight w:val="0"/>
          <w:marTop w:val="0"/>
          <w:marBottom w:val="0"/>
          <w:divBdr>
            <w:top w:val="none" w:sz="0" w:space="0" w:color="auto"/>
            <w:left w:val="none" w:sz="0" w:space="0" w:color="auto"/>
            <w:bottom w:val="none" w:sz="0" w:space="0" w:color="auto"/>
            <w:right w:val="none" w:sz="0" w:space="0" w:color="auto"/>
          </w:divBdr>
          <w:divsChild>
            <w:div w:id="1978414224">
              <w:marLeft w:val="0"/>
              <w:marRight w:val="0"/>
              <w:marTop w:val="0"/>
              <w:marBottom w:val="0"/>
              <w:divBdr>
                <w:top w:val="none" w:sz="0" w:space="0" w:color="auto"/>
                <w:left w:val="none" w:sz="0" w:space="0" w:color="auto"/>
                <w:bottom w:val="none" w:sz="0" w:space="0" w:color="auto"/>
                <w:right w:val="none" w:sz="0" w:space="0" w:color="auto"/>
              </w:divBdr>
              <w:divsChild>
                <w:div w:id="71708031">
                  <w:marLeft w:val="0"/>
                  <w:marRight w:val="0"/>
                  <w:marTop w:val="0"/>
                  <w:marBottom w:val="0"/>
                  <w:divBdr>
                    <w:top w:val="none" w:sz="0" w:space="0" w:color="auto"/>
                    <w:left w:val="none" w:sz="0" w:space="0" w:color="auto"/>
                    <w:bottom w:val="none" w:sz="0" w:space="0" w:color="auto"/>
                    <w:right w:val="none" w:sz="0" w:space="0" w:color="auto"/>
                  </w:divBdr>
                  <w:divsChild>
                    <w:div w:id="920286710">
                      <w:marLeft w:val="0"/>
                      <w:marRight w:val="0"/>
                      <w:marTop w:val="0"/>
                      <w:marBottom w:val="0"/>
                      <w:divBdr>
                        <w:top w:val="none" w:sz="0" w:space="0" w:color="auto"/>
                        <w:left w:val="none" w:sz="0" w:space="0" w:color="auto"/>
                        <w:bottom w:val="none" w:sz="0" w:space="0" w:color="auto"/>
                        <w:right w:val="none" w:sz="0" w:space="0" w:color="auto"/>
                      </w:divBdr>
                      <w:divsChild>
                        <w:div w:id="2079401654">
                          <w:marLeft w:val="0"/>
                          <w:marRight w:val="0"/>
                          <w:marTop w:val="1080"/>
                          <w:marBottom w:val="0"/>
                          <w:divBdr>
                            <w:top w:val="none" w:sz="0" w:space="0" w:color="auto"/>
                            <w:left w:val="none" w:sz="0" w:space="0" w:color="auto"/>
                            <w:bottom w:val="none" w:sz="0" w:space="0" w:color="auto"/>
                            <w:right w:val="none" w:sz="0" w:space="0" w:color="auto"/>
                          </w:divBdr>
                          <w:divsChild>
                            <w:div w:id="591817045">
                              <w:marLeft w:val="0"/>
                              <w:marRight w:val="0"/>
                              <w:marTop w:val="0"/>
                              <w:marBottom w:val="0"/>
                              <w:divBdr>
                                <w:top w:val="none" w:sz="0" w:space="0" w:color="auto"/>
                                <w:left w:val="none" w:sz="0" w:space="0" w:color="auto"/>
                                <w:bottom w:val="none" w:sz="0" w:space="0" w:color="auto"/>
                                <w:right w:val="none" w:sz="0" w:space="0" w:color="auto"/>
                              </w:divBdr>
                              <w:divsChild>
                                <w:div w:id="1866753449">
                                  <w:marLeft w:val="0"/>
                                  <w:marRight w:val="0"/>
                                  <w:marTop w:val="0"/>
                                  <w:marBottom w:val="0"/>
                                  <w:divBdr>
                                    <w:top w:val="none" w:sz="0" w:space="0" w:color="auto"/>
                                    <w:left w:val="none" w:sz="0" w:space="0" w:color="auto"/>
                                    <w:bottom w:val="none" w:sz="0" w:space="0" w:color="auto"/>
                                    <w:right w:val="none" w:sz="0" w:space="0" w:color="auto"/>
                                  </w:divBdr>
                                  <w:divsChild>
                                    <w:div w:id="100616597">
                                      <w:marLeft w:val="0"/>
                                      <w:marRight w:val="0"/>
                                      <w:marTop w:val="0"/>
                                      <w:marBottom w:val="0"/>
                                      <w:divBdr>
                                        <w:top w:val="none" w:sz="0" w:space="0" w:color="auto"/>
                                        <w:left w:val="none" w:sz="0" w:space="0" w:color="auto"/>
                                        <w:bottom w:val="none" w:sz="0" w:space="0" w:color="auto"/>
                                        <w:right w:val="none" w:sz="0" w:space="0" w:color="auto"/>
                                      </w:divBdr>
                                      <w:divsChild>
                                        <w:div w:id="186796150">
                                          <w:marLeft w:val="0"/>
                                          <w:marRight w:val="0"/>
                                          <w:marTop w:val="0"/>
                                          <w:marBottom w:val="0"/>
                                          <w:divBdr>
                                            <w:top w:val="none" w:sz="0" w:space="0" w:color="auto"/>
                                            <w:left w:val="none" w:sz="0" w:space="0" w:color="auto"/>
                                            <w:bottom w:val="none" w:sz="0" w:space="0" w:color="auto"/>
                                            <w:right w:val="none" w:sz="0" w:space="0" w:color="auto"/>
                                          </w:divBdr>
                                          <w:divsChild>
                                            <w:div w:id="1328167880">
                                              <w:marLeft w:val="0"/>
                                              <w:marRight w:val="0"/>
                                              <w:marTop w:val="0"/>
                                              <w:marBottom w:val="0"/>
                                              <w:divBdr>
                                                <w:top w:val="none" w:sz="0" w:space="0" w:color="auto"/>
                                                <w:left w:val="none" w:sz="0" w:space="0" w:color="auto"/>
                                                <w:bottom w:val="none" w:sz="0" w:space="0" w:color="auto"/>
                                                <w:right w:val="none" w:sz="0" w:space="0" w:color="auto"/>
                                              </w:divBdr>
                                              <w:divsChild>
                                                <w:div w:id="123698026">
                                                  <w:marLeft w:val="0"/>
                                                  <w:marRight w:val="0"/>
                                                  <w:marTop w:val="0"/>
                                                  <w:marBottom w:val="0"/>
                                                  <w:divBdr>
                                                    <w:top w:val="none" w:sz="0" w:space="0" w:color="auto"/>
                                                    <w:left w:val="none" w:sz="0" w:space="0" w:color="auto"/>
                                                    <w:bottom w:val="none" w:sz="0" w:space="0" w:color="auto"/>
                                                    <w:right w:val="none" w:sz="0" w:space="0" w:color="auto"/>
                                                  </w:divBdr>
                                                  <w:divsChild>
                                                    <w:div w:id="1534617023">
                                                      <w:marLeft w:val="0"/>
                                                      <w:marRight w:val="0"/>
                                                      <w:marTop w:val="0"/>
                                                      <w:marBottom w:val="0"/>
                                                      <w:divBdr>
                                                        <w:top w:val="none" w:sz="0" w:space="0" w:color="auto"/>
                                                        <w:left w:val="none" w:sz="0" w:space="0" w:color="auto"/>
                                                        <w:bottom w:val="none" w:sz="0" w:space="0" w:color="auto"/>
                                                        <w:right w:val="none" w:sz="0" w:space="0" w:color="auto"/>
                                                      </w:divBdr>
                                                      <w:divsChild>
                                                        <w:div w:id="20532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iekvlaanderen.be/sites/default/files/docs/GM-Opwijk.pdf" TargetMode="External"/><Relationship Id="rId3" Type="http://schemas.openxmlformats.org/officeDocument/2006/relationships/settings" Target="settings.xml"/><Relationship Id="rId7" Type="http://schemas.openxmlformats.org/officeDocument/2006/relationships/hyperlink" Target="https://www.riziv.fgov.be/nl/themas/kost-terugbetaling/door-ziekenfonds/geneesmiddel-gezondheidsproduct/terugbetalen/Paginas/lijst-contraceptiva.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iziv.fgov.be/nl/themas/kost-terugbetaling/door-ziekenfonds/geneesmiddel-gezondheidsproduct/terugbetalen/Paginas/voorbehoedsmiddelen-jonge-vrouwen.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1221</Words>
  <Characters>6719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NVSM-UNMS</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Bosman, Tom</dc:creator>
  <cp:keywords/>
  <dc:description/>
  <cp:lastModifiedBy>Bosman, Tom</cp:lastModifiedBy>
  <cp:revision>4</cp:revision>
  <cp:lastPrinted>2019-10-18T22:08:00Z</cp:lastPrinted>
  <dcterms:created xsi:type="dcterms:W3CDTF">2019-11-26T22:02:00Z</dcterms:created>
  <dcterms:modified xsi:type="dcterms:W3CDTF">2019-11-27T21:56:00Z</dcterms:modified>
</cp:coreProperties>
</file>